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68298" w14:textId="3EE50F25" w:rsidR="00E133C6" w:rsidRPr="001C3E43" w:rsidRDefault="00E133C6" w:rsidP="001C3E43">
      <w:pPr>
        <w:shd w:val="clear" w:color="auto" w:fill="95DCF7" w:themeFill="accent4" w:themeFillTint="66"/>
        <w:jc w:val="center"/>
        <w:rPr>
          <w:rFonts w:ascii="Arial" w:eastAsia="Times New Roman" w:hAnsi="Arial" w:cs="Arial"/>
          <w:b/>
          <w:bCs/>
          <w:color w:val="000000" w:themeColor="text1"/>
          <w:kern w:val="32"/>
          <w:sz w:val="36"/>
          <w:szCs w:val="36"/>
          <w:u w:val="single"/>
          <w:lang w:val="en-US"/>
          <w14:ligatures w14:val="none"/>
        </w:rPr>
      </w:pPr>
      <w:r w:rsidRPr="001C3E43">
        <w:rPr>
          <w:rFonts w:ascii="Arial" w:hAnsi="Arial" w:cs="Arial"/>
          <w:b/>
          <w:bCs/>
          <w:color w:val="000000" w:themeColor="text1"/>
          <w:sz w:val="36"/>
          <w:szCs w:val="36"/>
          <w:u w:val="single"/>
        </w:rPr>
        <w:t>Templates for</w:t>
      </w:r>
      <w:r w:rsidRPr="001C3E43">
        <w:rPr>
          <w:rFonts w:ascii="Arial" w:eastAsia="Times New Roman" w:hAnsi="Arial" w:cs="Arial"/>
          <w:b/>
          <w:bCs/>
          <w:color w:val="000000" w:themeColor="text1"/>
          <w:kern w:val="32"/>
          <w:sz w:val="36"/>
          <w:szCs w:val="36"/>
          <w:u w:val="single"/>
          <w:lang w:val="en-US"/>
          <w14:ligatures w14:val="none"/>
        </w:rPr>
        <w:t xml:space="preserve"> </w:t>
      </w:r>
      <w:r w:rsidR="000220FB">
        <w:rPr>
          <w:rFonts w:ascii="Arial" w:hAnsi="Arial" w:cs="Arial"/>
          <w:b/>
          <w:bCs/>
          <w:color w:val="000000" w:themeColor="text1"/>
          <w:sz w:val="36"/>
          <w:szCs w:val="36"/>
          <w:u w:val="single"/>
        </w:rPr>
        <w:t>Method and data documentation</w:t>
      </w:r>
    </w:p>
    <w:p w14:paraId="379209B2" w14:textId="77777777" w:rsidR="00A41179" w:rsidRDefault="00A41179" w:rsidP="00532027">
      <w:pPr>
        <w:jc w:val="center"/>
        <w:rPr>
          <w:rFonts w:ascii="Arial" w:hAnsi="Arial" w:cs="Arial"/>
          <w:b/>
          <w:bCs/>
          <w:sz w:val="24"/>
          <w:szCs w:val="24"/>
          <w:lang w:val="en-US"/>
        </w:rPr>
      </w:pPr>
      <w:bookmarkStart w:id="0" w:name="_Toc165901238"/>
    </w:p>
    <w:p w14:paraId="6475B325" w14:textId="4DAB16AF" w:rsidR="00E133C6" w:rsidRPr="00532027" w:rsidRDefault="00E133C6" w:rsidP="00532027">
      <w:pPr>
        <w:jc w:val="center"/>
        <w:rPr>
          <w:rFonts w:ascii="Arial" w:hAnsi="Arial" w:cs="Arial"/>
          <w:b/>
          <w:bCs/>
          <w:color w:val="000000"/>
          <w:sz w:val="24"/>
          <w:szCs w:val="24"/>
          <w:lang w:val="en-US"/>
        </w:rPr>
      </w:pPr>
      <w:r w:rsidRPr="00532027">
        <w:rPr>
          <w:rFonts w:ascii="Arial" w:hAnsi="Arial" w:cs="Arial"/>
          <w:b/>
          <w:bCs/>
          <w:sz w:val="24"/>
          <w:szCs w:val="24"/>
          <w:lang w:val="en-US"/>
        </w:rPr>
        <w:t>Staff member responsible for populating the template -</w:t>
      </w:r>
      <w:r w:rsidRPr="00532027">
        <w:rPr>
          <w:rFonts w:ascii="Arial" w:hAnsi="Arial" w:cs="Arial"/>
          <w:b/>
          <w:bCs/>
          <w:color w:val="000000"/>
          <w:sz w:val="24"/>
          <w:szCs w:val="24"/>
          <w:lang w:val="en-US"/>
        </w:rPr>
        <w:t xml:space="preserve"> Contact Information</w:t>
      </w:r>
    </w:p>
    <w:p w14:paraId="1E0E60DE" w14:textId="77777777" w:rsidR="00532027" w:rsidRPr="00E133C6" w:rsidRDefault="00532027" w:rsidP="008744C5">
      <w:pPr>
        <w:keepNext/>
        <w:keepLines/>
        <w:spacing w:before="40" w:after="0" w:line="240" w:lineRule="auto"/>
        <w:outlineLvl w:val="6"/>
        <w:rPr>
          <w:rFonts w:ascii="Arial" w:eastAsia="Times New Roman" w:hAnsi="Arial" w:cs="Arial"/>
          <w:b/>
          <w:color w:val="000000"/>
          <w:kern w:val="0"/>
          <w:sz w:val="24"/>
          <w:szCs w:val="24"/>
          <w:lang w:val="en-US"/>
          <w14:ligatures w14:val="none"/>
        </w:rPr>
      </w:pPr>
    </w:p>
    <w:tbl>
      <w:tblPr>
        <w:tblW w:w="10872" w:type="dxa"/>
        <w:jc w:val="center"/>
        <w:tblBorders>
          <w:top w:val="single" w:sz="2" w:space="0" w:color="365F91"/>
          <w:left w:val="single" w:sz="2" w:space="0" w:color="365F91"/>
          <w:bottom w:val="single" w:sz="2" w:space="0" w:color="365F91"/>
          <w:right w:val="single" w:sz="2" w:space="0" w:color="365F91"/>
          <w:insideH w:val="dotted" w:sz="4" w:space="0" w:color="auto"/>
          <w:insideV w:val="single" w:sz="2" w:space="0" w:color="365F91"/>
        </w:tblBorders>
        <w:tblLook w:val="04A0" w:firstRow="1" w:lastRow="0" w:firstColumn="1" w:lastColumn="0" w:noHBand="0" w:noVBand="1"/>
      </w:tblPr>
      <w:tblGrid>
        <w:gridCol w:w="1748"/>
        <w:gridCol w:w="3390"/>
        <w:gridCol w:w="2533"/>
        <w:gridCol w:w="3201"/>
      </w:tblGrid>
      <w:tr w:rsidR="00E133C6" w:rsidRPr="00E133C6" w14:paraId="31D38D1A" w14:textId="77777777" w:rsidTr="00E133C6">
        <w:trPr>
          <w:trHeight w:val="234"/>
          <w:jc w:val="center"/>
        </w:trPr>
        <w:tc>
          <w:tcPr>
            <w:tcW w:w="1748" w:type="dxa"/>
            <w:tcBorders>
              <w:top w:val="single" w:sz="2" w:space="0" w:color="808080"/>
              <w:left w:val="single" w:sz="2" w:space="0" w:color="808080"/>
              <w:bottom w:val="dotted" w:sz="4" w:space="0" w:color="auto"/>
              <w:right w:val="dotted" w:sz="4" w:space="0" w:color="auto"/>
            </w:tcBorders>
            <w:hideMark/>
          </w:tcPr>
          <w:p w14:paraId="12667BF2" w14:textId="77777777" w:rsidR="00E133C6" w:rsidRPr="00E133C6" w:rsidRDefault="00E133C6" w:rsidP="00E133C6">
            <w:pPr>
              <w:spacing w:after="0" w:line="240" w:lineRule="auto"/>
              <w:rPr>
                <w:rFonts w:ascii="Arial" w:eastAsia="Times New Roman" w:hAnsi="Arial" w:cs="Arial"/>
                <w:b/>
                <w:kern w:val="0"/>
                <w:sz w:val="20"/>
                <w:szCs w:val="20"/>
                <w:lang w:val="en-US"/>
                <w14:ligatures w14:val="none"/>
              </w:rPr>
            </w:pPr>
            <w:r w:rsidRPr="00E133C6">
              <w:rPr>
                <w:rFonts w:ascii="Arial" w:eastAsia="Times New Roman" w:hAnsi="Arial" w:cs="Arial"/>
                <w:b/>
                <w:kern w:val="0"/>
                <w:sz w:val="20"/>
                <w:szCs w:val="20"/>
                <w:lang w:val="en-US"/>
                <w14:ligatures w14:val="none"/>
              </w:rPr>
              <w:t>Name:</w:t>
            </w:r>
          </w:p>
        </w:tc>
        <w:tc>
          <w:tcPr>
            <w:tcW w:w="3390" w:type="dxa"/>
            <w:tcBorders>
              <w:top w:val="single" w:sz="2" w:space="0" w:color="808080"/>
              <w:left w:val="dotted" w:sz="4" w:space="0" w:color="auto"/>
              <w:bottom w:val="dotted" w:sz="4" w:space="0" w:color="auto"/>
              <w:right w:val="single" w:sz="2" w:space="0" w:color="808080"/>
            </w:tcBorders>
            <w:shd w:val="clear" w:color="auto" w:fill="FFF2CC"/>
          </w:tcPr>
          <w:p w14:paraId="00AD9CCE" w14:textId="77777777" w:rsidR="00E133C6" w:rsidRPr="00E133C6" w:rsidRDefault="00E133C6" w:rsidP="00E133C6">
            <w:pPr>
              <w:spacing w:before="60" w:after="0" w:line="240" w:lineRule="auto"/>
              <w:rPr>
                <w:rFonts w:ascii="Arial" w:eastAsia="Times New Roman" w:hAnsi="Arial" w:cs="Arial"/>
                <w:kern w:val="0"/>
                <w:sz w:val="20"/>
                <w:szCs w:val="20"/>
                <w:lang w:val="en-US"/>
                <w14:ligatures w14:val="none"/>
              </w:rPr>
            </w:pPr>
          </w:p>
        </w:tc>
        <w:tc>
          <w:tcPr>
            <w:tcW w:w="2533" w:type="dxa"/>
            <w:tcBorders>
              <w:top w:val="single" w:sz="2" w:space="0" w:color="808080"/>
              <w:left w:val="single" w:sz="2" w:space="0" w:color="808080"/>
              <w:bottom w:val="dotted" w:sz="4" w:space="0" w:color="auto"/>
              <w:right w:val="dotted" w:sz="4" w:space="0" w:color="auto"/>
            </w:tcBorders>
            <w:hideMark/>
          </w:tcPr>
          <w:p w14:paraId="1F652C8E" w14:textId="77777777" w:rsidR="00E133C6" w:rsidRPr="00E133C6" w:rsidRDefault="00E133C6" w:rsidP="00E133C6">
            <w:pPr>
              <w:spacing w:after="0" w:line="240" w:lineRule="auto"/>
              <w:rPr>
                <w:rFonts w:ascii="Arial" w:eastAsia="Times New Roman" w:hAnsi="Arial" w:cs="Arial"/>
                <w:b/>
                <w:kern w:val="0"/>
                <w:sz w:val="20"/>
                <w:szCs w:val="20"/>
                <w:lang w:val="en-US"/>
                <w14:ligatures w14:val="none"/>
              </w:rPr>
            </w:pPr>
            <w:r w:rsidRPr="00E133C6">
              <w:rPr>
                <w:rFonts w:ascii="Arial" w:eastAsia="Times New Roman" w:hAnsi="Arial" w:cs="Arial"/>
                <w:b/>
                <w:kern w:val="0"/>
                <w:sz w:val="20"/>
                <w:szCs w:val="20"/>
                <w:lang w:val="en-US"/>
                <w14:ligatures w14:val="none"/>
              </w:rPr>
              <w:t>Organization name:</w:t>
            </w:r>
          </w:p>
        </w:tc>
        <w:tc>
          <w:tcPr>
            <w:tcW w:w="3201" w:type="dxa"/>
            <w:tcBorders>
              <w:top w:val="single" w:sz="2" w:space="0" w:color="808080"/>
              <w:left w:val="dotted" w:sz="4" w:space="0" w:color="auto"/>
              <w:bottom w:val="dotted" w:sz="4" w:space="0" w:color="auto"/>
              <w:right w:val="single" w:sz="2" w:space="0" w:color="808080"/>
            </w:tcBorders>
            <w:shd w:val="clear" w:color="auto" w:fill="FFF2CC"/>
          </w:tcPr>
          <w:p w14:paraId="076B1364" w14:textId="77777777" w:rsidR="00E133C6" w:rsidRPr="00E133C6" w:rsidRDefault="00E133C6" w:rsidP="00E133C6">
            <w:pPr>
              <w:spacing w:before="60" w:after="0" w:line="240" w:lineRule="auto"/>
              <w:rPr>
                <w:rFonts w:ascii="Arial" w:eastAsia="Times New Roman" w:hAnsi="Arial" w:cs="Arial"/>
                <w:kern w:val="0"/>
                <w:sz w:val="20"/>
                <w:szCs w:val="20"/>
                <w:lang w:val="en-US"/>
                <w14:ligatures w14:val="none"/>
              </w:rPr>
            </w:pPr>
          </w:p>
        </w:tc>
      </w:tr>
      <w:tr w:rsidR="00E133C6" w:rsidRPr="00E133C6" w14:paraId="0F4B5124" w14:textId="77777777" w:rsidTr="00E133C6">
        <w:trPr>
          <w:trHeight w:val="246"/>
          <w:jc w:val="center"/>
        </w:trPr>
        <w:tc>
          <w:tcPr>
            <w:tcW w:w="1748" w:type="dxa"/>
            <w:tcBorders>
              <w:top w:val="dotted" w:sz="4" w:space="0" w:color="auto"/>
              <w:left w:val="single" w:sz="2" w:space="0" w:color="808080"/>
              <w:bottom w:val="dotted" w:sz="4" w:space="0" w:color="auto"/>
              <w:right w:val="dotted" w:sz="4" w:space="0" w:color="auto"/>
            </w:tcBorders>
            <w:hideMark/>
          </w:tcPr>
          <w:p w14:paraId="1BD8EF42" w14:textId="77777777" w:rsidR="00E133C6" w:rsidRPr="00E133C6" w:rsidRDefault="00E133C6" w:rsidP="00E133C6">
            <w:pPr>
              <w:spacing w:after="0" w:line="240" w:lineRule="auto"/>
              <w:rPr>
                <w:rFonts w:ascii="Arial" w:eastAsia="Times New Roman" w:hAnsi="Arial" w:cs="Arial"/>
                <w:b/>
                <w:kern w:val="0"/>
                <w:sz w:val="20"/>
                <w:szCs w:val="20"/>
                <w:lang w:val="en-US"/>
                <w14:ligatures w14:val="none"/>
              </w:rPr>
            </w:pPr>
            <w:r w:rsidRPr="00E133C6">
              <w:rPr>
                <w:rFonts w:ascii="Arial" w:eastAsia="Times New Roman" w:hAnsi="Arial" w:cs="Arial"/>
                <w:b/>
                <w:kern w:val="0"/>
                <w:sz w:val="20"/>
                <w:szCs w:val="20"/>
                <w:lang w:val="en-US"/>
                <w14:ligatures w14:val="none"/>
              </w:rPr>
              <w:t>Title/Position:</w:t>
            </w:r>
          </w:p>
        </w:tc>
        <w:tc>
          <w:tcPr>
            <w:tcW w:w="3390" w:type="dxa"/>
            <w:tcBorders>
              <w:top w:val="dotted" w:sz="4" w:space="0" w:color="auto"/>
              <w:left w:val="dotted" w:sz="4" w:space="0" w:color="auto"/>
              <w:bottom w:val="dotted" w:sz="4" w:space="0" w:color="auto"/>
              <w:right w:val="single" w:sz="2" w:space="0" w:color="808080"/>
            </w:tcBorders>
            <w:shd w:val="clear" w:color="auto" w:fill="FFF2CC"/>
          </w:tcPr>
          <w:p w14:paraId="6C5F79C6" w14:textId="77777777" w:rsidR="00E133C6" w:rsidRPr="00E133C6" w:rsidRDefault="00E133C6" w:rsidP="00E133C6">
            <w:pPr>
              <w:spacing w:before="60" w:after="0" w:line="240" w:lineRule="auto"/>
              <w:rPr>
                <w:rFonts w:ascii="Arial" w:eastAsia="Times New Roman" w:hAnsi="Arial" w:cs="Arial"/>
                <w:kern w:val="0"/>
                <w:sz w:val="20"/>
                <w:szCs w:val="20"/>
                <w:lang w:val="en-US"/>
                <w14:ligatures w14:val="none"/>
              </w:rPr>
            </w:pPr>
          </w:p>
        </w:tc>
        <w:tc>
          <w:tcPr>
            <w:tcW w:w="2533" w:type="dxa"/>
            <w:tcBorders>
              <w:top w:val="dotted" w:sz="4" w:space="0" w:color="auto"/>
              <w:left w:val="single" w:sz="2" w:space="0" w:color="808080"/>
              <w:bottom w:val="dotted" w:sz="4" w:space="0" w:color="auto"/>
              <w:right w:val="dotted" w:sz="4" w:space="0" w:color="auto"/>
            </w:tcBorders>
            <w:hideMark/>
          </w:tcPr>
          <w:p w14:paraId="25CF8B5E" w14:textId="77777777" w:rsidR="00E133C6" w:rsidRPr="00E133C6" w:rsidRDefault="00E133C6" w:rsidP="00E133C6">
            <w:pPr>
              <w:spacing w:after="0" w:line="240" w:lineRule="auto"/>
              <w:rPr>
                <w:rFonts w:ascii="Arial" w:eastAsia="Times New Roman" w:hAnsi="Arial" w:cs="Arial"/>
                <w:b/>
                <w:kern w:val="0"/>
                <w:sz w:val="20"/>
                <w:szCs w:val="20"/>
                <w:lang w:val="en-US"/>
                <w14:ligatures w14:val="none"/>
              </w:rPr>
            </w:pPr>
            <w:r w:rsidRPr="00E133C6">
              <w:rPr>
                <w:rFonts w:ascii="Arial" w:eastAsia="Times New Roman" w:hAnsi="Arial" w:cs="Arial"/>
                <w:b/>
                <w:kern w:val="0"/>
                <w:sz w:val="20"/>
                <w:szCs w:val="20"/>
                <w:lang w:val="en-US"/>
                <w14:ligatures w14:val="none"/>
              </w:rPr>
              <w:t>Organization postal address:</w:t>
            </w:r>
          </w:p>
        </w:tc>
        <w:tc>
          <w:tcPr>
            <w:tcW w:w="3201" w:type="dxa"/>
            <w:tcBorders>
              <w:top w:val="dotted" w:sz="4" w:space="0" w:color="auto"/>
              <w:left w:val="dotted" w:sz="4" w:space="0" w:color="auto"/>
              <w:bottom w:val="dotted" w:sz="4" w:space="0" w:color="auto"/>
              <w:right w:val="single" w:sz="2" w:space="0" w:color="808080"/>
            </w:tcBorders>
            <w:shd w:val="clear" w:color="auto" w:fill="FFF2CC"/>
          </w:tcPr>
          <w:p w14:paraId="26225CB5" w14:textId="77777777" w:rsidR="00E133C6" w:rsidRPr="00E133C6" w:rsidRDefault="00E133C6" w:rsidP="00E133C6">
            <w:pPr>
              <w:spacing w:before="60" w:after="0" w:line="240" w:lineRule="auto"/>
              <w:rPr>
                <w:rFonts w:ascii="Arial" w:eastAsia="Times New Roman" w:hAnsi="Arial" w:cs="Arial"/>
                <w:kern w:val="0"/>
                <w:sz w:val="20"/>
                <w:szCs w:val="20"/>
                <w:lang w:val="en-US"/>
                <w14:ligatures w14:val="none"/>
              </w:rPr>
            </w:pPr>
          </w:p>
        </w:tc>
      </w:tr>
      <w:tr w:rsidR="00E133C6" w:rsidRPr="00E133C6" w14:paraId="55074944" w14:textId="77777777" w:rsidTr="00E133C6">
        <w:trPr>
          <w:trHeight w:val="246"/>
          <w:jc w:val="center"/>
        </w:trPr>
        <w:tc>
          <w:tcPr>
            <w:tcW w:w="1748" w:type="dxa"/>
            <w:tcBorders>
              <w:top w:val="dotted" w:sz="4" w:space="0" w:color="auto"/>
              <w:left w:val="single" w:sz="2" w:space="0" w:color="808080"/>
              <w:bottom w:val="dotted" w:sz="4" w:space="0" w:color="auto"/>
              <w:right w:val="dotted" w:sz="4" w:space="0" w:color="auto"/>
            </w:tcBorders>
            <w:hideMark/>
          </w:tcPr>
          <w:p w14:paraId="57748D32" w14:textId="77777777" w:rsidR="00E133C6" w:rsidRPr="00E133C6" w:rsidRDefault="00E133C6" w:rsidP="00E133C6">
            <w:pPr>
              <w:spacing w:after="0" w:line="240" w:lineRule="auto"/>
              <w:rPr>
                <w:rFonts w:ascii="Arial" w:eastAsia="Times New Roman" w:hAnsi="Arial" w:cs="Arial"/>
                <w:b/>
                <w:kern w:val="0"/>
                <w:sz w:val="20"/>
                <w:szCs w:val="20"/>
                <w:lang w:val="en-US"/>
                <w14:ligatures w14:val="none"/>
              </w:rPr>
            </w:pPr>
            <w:r w:rsidRPr="00E133C6">
              <w:rPr>
                <w:rFonts w:ascii="Arial" w:eastAsia="Times New Roman" w:hAnsi="Arial" w:cs="Arial"/>
                <w:b/>
                <w:kern w:val="0"/>
                <w:sz w:val="20"/>
                <w:szCs w:val="20"/>
                <w:lang w:val="en-US"/>
                <w14:ligatures w14:val="none"/>
              </w:rPr>
              <w:t>Phone number:</w:t>
            </w:r>
          </w:p>
        </w:tc>
        <w:tc>
          <w:tcPr>
            <w:tcW w:w="3390" w:type="dxa"/>
            <w:tcBorders>
              <w:top w:val="dotted" w:sz="4" w:space="0" w:color="auto"/>
              <w:left w:val="dotted" w:sz="4" w:space="0" w:color="auto"/>
              <w:bottom w:val="dotted" w:sz="4" w:space="0" w:color="auto"/>
              <w:right w:val="single" w:sz="2" w:space="0" w:color="808080"/>
            </w:tcBorders>
            <w:shd w:val="clear" w:color="auto" w:fill="FFF2CC"/>
          </w:tcPr>
          <w:p w14:paraId="2D599D11" w14:textId="77777777" w:rsidR="00E133C6" w:rsidRPr="00E133C6" w:rsidRDefault="00E133C6" w:rsidP="00E133C6">
            <w:pPr>
              <w:spacing w:before="60" w:after="0" w:line="240" w:lineRule="auto"/>
              <w:rPr>
                <w:rFonts w:ascii="Arial" w:eastAsia="Times New Roman" w:hAnsi="Arial" w:cs="Arial"/>
                <w:kern w:val="0"/>
                <w:sz w:val="20"/>
                <w:szCs w:val="20"/>
                <w:lang w:val="en-US"/>
                <w14:ligatures w14:val="none"/>
              </w:rPr>
            </w:pPr>
          </w:p>
        </w:tc>
        <w:tc>
          <w:tcPr>
            <w:tcW w:w="2533" w:type="dxa"/>
            <w:tcBorders>
              <w:top w:val="dotted" w:sz="4" w:space="0" w:color="auto"/>
              <w:left w:val="single" w:sz="2" w:space="0" w:color="808080"/>
              <w:bottom w:val="dotted" w:sz="4" w:space="0" w:color="auto"/>
              <w:right w:val="dotted" w:sz="4" w:space="0" w:color="auto"/>
            </w:tcBorders>
            <w:hideMark/>
          </w:tcPr>
          <w:p w14:paraId="61EB7036" w14:textId="77777777" w:rsidR="00E133C6" w:rsidRPr="00E133C6" w:rsidRDefault="00E133C6" w:rsidP="00E133C6">
            <w:pPr>
              <w:spacing w:after="0" w:line="240" w:lineRule="auto"/>
              <w:rPr>
                <w:rFonts w:ascii="Arial" w:eastAsia="Times New Roman" w:hAnsi="Arial" w:cs="Arial"/>
                <w:b/>
                <w:kern w:val="0"/>
                <w:sz w:val="20"/>
                <w:szCs w:val="20"/>
                <w:lang w:val="en-US"/>
                <w14:ligatures w14:val="none"/>
              </w:rPr>
            </w:pPr>
            <w:r w:rsidRPr="00E133C6">
              <w:rPr>
                <w:rFonts w:ascii="Arial" w:eastAsia="Times New Roman" w:hAnsi="Arial" w:cs="Arial"/>
                <w:b/>
                <w:kern w:val="0"/>
                <w:sz w:val="20"/>
                <w:szCs w:val="20"/>
                <w:lang w:val="en-US"/>
                <w14:ligatures w14:val="none"/>
              </w:rPr>
              <w:t>Organization web address:</w:t>
            </w:r>
          </w:p>
        </w:tc>
        <w:tc>
          <w:tcPr>
            <w:tcW w:w="3201" w:type="dxa"/>
            <w:tcBorders>
              <w:top w:val="dotted" w:sz="4" w:space="0" w:color="auto"/>
              <w:left w:val="dotted" w:sz="4" w:space="0" w:color="auto"/>
              <w:bottom w:val="dotted" w:sz="4" w:space="0" w:color="auto"/>
              <w:right w:val="single" w:sz="2" w:space="0" w:color="808080"/>
            </w:tcBorders>
            <w:shd w:val="clear" w:color="auto" w:fill="FFF2CC"/>
          </w:tcPr>
          <w:p w14:paraId="203CBC0F" w14:textId="77777777" w:rsidR="00E133C6" w:rsidRPr="00E133C6" w:rsidRDefault="00E133C6" w:rsidP="00E133C6">
            <w:pPr>
              <w:spacing w:before="60" w:after="0" w:line="240" w:lineRule="auto"/>
              <w:rPr>
                <w:rFonts w:ascii="Arial" w:eastAsia="Times New Roman" w:hAnsi="Arial" w:cs="Arial"/>
                <w:kern w:val="0"/>
                <w:sz w:val="20"/>
                <w:szCs w:val="20"/>
                <w:lang w:val="en-US"/>
                <w14:ligatures w14:val="none"/>
              </w:rPr>
            </w:pPr>
          </w:p>
        </w:tc>
      </w:tr>
      <w:tr w:rsidR="00E133C6" w:rsidRPr="00E133C6" w14:paraId="6083133E" w14:textId="77777777" w:rsidTr="0003142A">
        <w:trPr>
          <w:trHeight w:val="246"/>
          <w:jc w:val="center"/>
        </w:trPr>
        <w:tc>
          <w:tcPr>
            <w:tcW w:w="1748" w:type="dxa"/>
            <w:tcBorders>
              <w:top w:val="dotted" w:sz="4" w:space="0" w:color="auto"/>
              <w:left w:val="single" w:sz="2" w:space="0" w:color="808080"/>
              <w:bottom w:val="dotted" w:sz="4" w:space="0" w:color="auto"/>
              <w:right w:val="dotted" w:sz="4" w:space="0" w:color="auto"/>
            </w:tcBorders>
            <w:hideMark/>
          </w:tcPr>
          <w:p w14:paraId="139289ED" w14:textId="77777777" w:rsidR="00E133C6" w:rsidRPr="00E133C6" w:rsidRDefault="00E133C6" w:rsidP="00E133C6">
            <w:pPr>
              <w:spacing w:after="0" w:line="240" w:lineRule="auto"/>
              <w:rPr>
                <w:rFonts w:ascii="Arial" w:eastAsia="Times New Roman" w:hAnsi="Arial" w:cs="Arial"/>
                <w:b/>
                <w:kern w:val="0"/>
                <w:sz w:val="20"/>
                <w:szCs w:val="20"/>
                <w:lang w:val="en-US"/>
                <w14:ligatures w14:val="none"/>
              </w:rPr>
            </w:pPr>
            <w:r w:rsidRPr="00E133C6">
              <w:rPr>
                <w:rFonts w:ascii="Arial" w:eastAsia="Times New Roman" w:hAnsi="Arial" w:cs="Arial"/>
                <w:b/>
                <w:kern w:val="0"/>
                <w:sz w:val="20"/>
                <w:szCs w:val="20"/>
                <w:lang w:val="en-US"/>
                <w14:ligatures w14:val="none"/>
              </w:rPr>
              <w:t>Email:</w:t>
            </w:r>
          </w:p>
        </w:tc>
        <w:tc>
          <w:tcPr>
            <w:tcW w:w="3390" w:type="dxa"/>
            <w:tcBorders>
              <w:top w:val="dotted" w:sz="4" w:space="0" w:color="auto"/>
              <w:left w:val="dotted" w:sz="4" w:space="0" w:color="auto"/>
              <w:bottom w:val="dotted" w:sz="4" w:space="0" w:color="auto"/>
              <w:right w:val="single" w:sz="2" w:space="0" w:color="808080"/>
            </w:tcBorders>
            <w:shd w:val="clear" w:color="auto" w:fill="FFF2CC"/>
          </w:tcPr>
          <w:p w14:paraId="77C202DD" w14:textId="77777777" w:rsidR="00E133C6" w:rsidRPr="00E133C6" w:rsidRDefault="00E133C6" w:rsidP="00E133C6">
            <w:pPr>
              <w:spacing w:before="60" w:after="0" w:line="240" w:lineRule="auto"/>
              <w:rPr>
                <w:rFonts w:ascii="Arial" w:eastAsia="Times New Roman" w:hAnsi="Arial" w:cs="Arial"/>
                <w:kern w:val="0"/>
                <w:sz w:val="20"/>
                <w:szCs w:val="20"/>
                <w:lang w:val="en-US"/>
                <w14:ligatures w14:val="none"/>
              </w:rPr>
            </w:pPr>
          </w:p>
        </w:tc>
        <w:tc>
          <w:tcPr>
            <w:tcW w:w="2533" w:type="dxa"/>
            <w:tcBorders>
              <w:top w:val="dotted" w:sz="4" w:space="0" w:color="auto"/>
              <w:left w:val="single" w:sz="2" w:space="0" w:color="808080"/>
              <w:bottom w:val="dotted" w:sz="4" w:space="0" w:color="auto"/>
              <w:right w:val="dotted" w:sz="4" w:space="0" w:color="auto"/>
            </w:tcBorders>
            <w:hideMark/>
          </w:tcPr>
          <w:p w14:paraId="68F4DA35" w14:textId="77777777" w:rsidR="00E133C6" w:rsidRPr="00E133C6" w:rsidRDefault="00E133C6" w:rsidP="00E133C6">
            <w:pPr>
              <w:spacing w:after="0" w:line="240" w:lineRule="auto"/>
              <w:rPr>
                <w:rFonts w:ascii="Arial" w:eastAsia="Times New Roman" w:hAnsi="Arial" w:cs="Arial"/>
                <w:b/>
                <w:kern w:val="0"/>
                <w:sz w:val="20"/>
                <w:szCs w:val="20"/>
                <w:lang w:val="en-US"/>
                <w14:ligatures w14:val="none"/>
              </w:rPr>
            </w:pPr>
            <w:r w:rsidRPr="00E133C6">
              <w:rPr>
                <w:rFonts w:ascii="Arial" w:eastAsia="Times New Roman" w:hAnsi="Arial" w:cs="Arial"/>
                <w:b/>
                <w:kern w:val="0"/>
                <w:sz w:val="20"/>
                <w:szCs w:val="20"/>
                <w:lang w:val="en-US"/>
                <w14:ligatures w14:val="none"/>
              </w:rPr>
              <w:t>Organization phone number:</w:t>
            </w:r>
          </w:p>
        </w:tc>
        <w:tc>
          <w:tcPr>
            <w:tcW w:w="3201" w:type="dxa"/>
            <w:tcBorders>
              <w:top w:val="dotted" w:sz="4" w:space="0" w:color="auto"/>
              <w:left w:val="dotted" w:sz="4" w:space="0" w:color="auto"/>
              <w:bottom w:val="dotted" w:sz="4" w:space="0" w:color="auto"/>
              <w:right w:val="single" w:sz="2" w:space="0" w:color="808080"/>
            </w:tcBorders>
            <w:shd w:val="clear" w:color="auto" w:fill="FFF2CC"/>
          </w:tcPr>
          <w:p w14:paraId="14642243" w14:textId="77777777" w:rsidR="00E133C6" w:rsidRPr="00E133C6" w:rsidRDefault="00E133C6" w:rsidP="00E133C6">
            <w:pPr>
              <w:spacing w:before="60" w:after="0" w:line="240" w:lineRule="auto"/>
              <w:rPr>
                <w:rFonts w:ascii="Arial" w:eastAsia="Times New Roman" w:hAnsi="Arial" w:cs="Arial"/>
                <w:kern w:val="0"/>
                <w:sz w:val="20"/>
                <w:szCs w:val="20"/>
                <w:lang w:val="en-US"/>
                <w14:ligatures w14:val="none"/>
              </w:rPr>
            </w:pPr>
          </w:p>
        </w:tc>
      </w:tr>
      <w:bookmarkEnd w:id="0"/>
    </w:tbl>
    <w:p w14:paraId="43803605" w14:textId="77777777" w:rsidR="0003142A" w:rsidRDefault="0003142A" w:rsidP="00E133C6">
      <w:pPr>
        <w:keepNext/>
        <w:keepLines/>
        <w:spacing w:before="240" w:after="120" w:line="240" w:lineRule="auto"/>
        <w:outlineLvl w:val="1"/>
        <w:rPr>
          <w:rFonts w:ascii="Arial" w:eastAsia="Times New Roman" w:hAnsi="Arial" w:cs="Arial"/>
          <w:b/>
          <w:bCs/>
          <w:color w:val="008000"/>
          <w:kern w:val="0"/>
          <w:sz w:val="24"/>
          <w:szCs w:val="24"/>
          <w:lang w:val="en-US"/>
          <w14:ligatures w14:val="none"/>
        </w:rPr>
      </w:pPr>
    </w:p>
    <w:p w14:paraId="6623F064" w14:textId="77777777" w:rsidR="0003142A" w:rsidRDefault="0003142A">
      <w:pPr>
        <w:rPr>
          <w:rFonts w:ascii="Arial" w:eastAsia="Times New Roman" w:hAnsi="Arial" w:cs="Arial"/>
          <w:b/>
          <w:bCs/>
          <w:color w:val="008000"/>
          <w:kern w:val="0"/>
          <w:sz w:val="24"/>
          <w:szCs w:val="24"/>
          <w:lang w:val="en-US"/>
          <w14:ligatures w14:val="none"/>
        </w:rPr>
      </w:pPr>
      <w:r>
        <w:rPr>
          <w:rFonts w:ascii="Arial" w:eastAsia="Times New Roman" w:hAnsi="Arial" w:cs="Arial"/>
          <w:b/>
          <w:bCs/>
          <w:color w:val="008000"/>
          <w:kern w:val="0"/>
          <w:sz w:val="24"/>
          <w:szCs w:val="24"/>
          <w:lang w:val="en-US"/>
          <w14:ligatures w14:val="none"/>
        </w:rPr>
        <w:br w:type="page"/>
      </w:r>
    </w:p>
    <w:p w14:paraId="1F86267D" w14:textId="28A53D0D" w:rsidR="00E133C6" w:rsidRPr="007874CC" w:rsidRDefault="00E133C6" w:rsidP="007874CC">
      <w:pPr>
        <w:rPr>
          <w:rFonts w:ascii="Arial" w:hAnsi="Arial" w:cs="Arial"/>
          <w:b/>
          <w:bCs/>
          <w:i/>
          <w:iCs/>
          <w:color w:val="196B24" w:themeColor="accent3"/>
          <w:sz w:val="24"/>
          <w:szCs w:val="24"/>
          <w:lang w:val="en-US"/>
        </w:rPr>
      </w:pPr>
      <w:r w:rsidRPr="007874CC">
        <w:rPr>
          <w:rFonts w:ascii="Arial" w:hAnsi="Arial" w:cs="Arial"/>
          <w:b/>
          <w:bCs/>
          <w:i/>
          <w:iCs/>
          <w:color w:val="196B24" w:themeColor="accent3"/>
          <w:sz w:val="24"/>
          <w:szCs w:val="24"/>
          <w:lang w:val="en-US"/>
        </w:rPr>
        <w:lastRenderedPageBreak/>
        <w:t>Introduction to Template 3. Methods and Data Documentation</w:t>
      </w:r>
    </w:p>
    <w:p w14:paraId="787F51A3" w14:textId="685FE412" w:rsidR="00E133C6" w:rsidRPr="005E5817" w:rsidRDefault="00455498" w:rsidP="00455498">
      <w:pPr>
        <w:spacing w:before="120" w:after="120" w:line="240" w:lineRule="auto"/>
        <w:jc w:val="both"/>
        <w:rPr>
          <w:rFonts w:ascii="Arial" w:eastAsia="Times New Roman" w:hAnsi="Arial" w:cs="Arial"/>
          <w:color w:val="196B24" w:themeColor="accent3"/>
          <w:kern w:val="0"/>
          <w:lang w:val="en-US"/>
          <w14:ligatures w14:val="none"/>
        </w:rPr>
      </w:pPr>
      <w:r w:rsidRPr="005E5817">
        <w:rPr>
          <w:rFonts w:ascii="Arial" w:eastAsia="Times New Roman" w:hAnsi="Arial" w:cs="Arial"/>
          <w:color w:val="196B24" w:themeColor="accent3"/>
          <w:kern w:val="0"/>
          <w:lang w:val="en-US"/>
          <w14:ligatures w14:val="none"/>
        </w:rPr>
        <w:t xml:space="preserve">The </w:t>
      </w:r>
      <w:r w:rsidR="00E133C6" w:rsidRPr="005E5817">
        <w:rPr>
          <w:rFonts w:ascii="Arial" w:eastAsia="Times New Roman" w:hAnsi="Arial" w:cs="Arial"/>
          <w:color w:val="196B24" w:themeColor="accent3"/>
          <w:kern w:val="0"/>
          <w:lang w:val="en-US"/>
          <w14:ligatures w14:val="none"/>
        </w:rPr>
        <w:t xml:space="preserve">purpose </w:t>
      </w:r>
      <w:r w:rsidRPr="005E5817">
        <w:rPr>
          <w:rFonts w:ascii="Arial" w:eastAsia="Times New Roman" w:hAnsi="Arial" w:cs="Arial"/>
          <w:color w:val="196B24" w:themeColor="accent3"/>
          <w:kern w:val="0"/>
          <w:lang w:val="en-US"/>
          <w14:ligatures w14:val="none"/>
        </w:rPr>
        <w:t xml:space="preserve">of this template </w:t>
      </w:r>
      <w:r w:rsidR="00E133C6" w:rsidRPr="005E5817">
        <w:rPr>
          <w:rFonts w:ascii="Arial" w:eastAsia="Times New Roman" w:hAnsi="Arial" w:cs="Arial"/>
          <w:color w:val="196B24" w:themeColor="accent3"/>
          <w:kern w:val="0"/>
          <w:lang w:val="en-US"/>
          <w14:ligatures w14:val="none"/>
        </w:rPr>
        <w:t>is to help inventory compilers document and report the methodologies, datasets (e.g., activity data and emission factors), and assumptions used to estimate emissions and removals from each category in accordance with the 2006 IPCC Guidelines and good practice. This template facilitates compiling disaggregated data encouraged in current reporting requirements (e.g., Biennial Update Report). Compiling disaggregated data will be required in future reporting (i.e., under the Enhanced Transparency Framework</w:t>
      </w:r>
      <w:r w:rsidR="00E133C6" w:rsidRPr="005E5817">
        <w:rPr>
          <w:rFonts w:ascii="Arial" w:eastAsia="Times New Roman" w:hAnsi="Arial" w:cs="Arial"/>
          <w:color w:val="196B24" w:themeColor="accent3"/>
          <w:kern w:val="0"/>
          <w:vertAlign w:val="superscript"/>
          <w:lang w:val="en-US"/>
          <w14:ligatures w14:val="none"/>
        </w:rPr>
        <w:footnoteReference w:id="1"/>
      </w:r>
      <w:r w:rsidR="00E133C6" w:rsidRPr="005E5817">
        <w:rPr>
          <w:rFonts w:ascii="Arial" w:eastAsia="Times New Roman" w:hAnsi="Arial" w:cs="Arial"/>
          <w:color w:val="196B24" w:themeColor="accent3"/>
          <w:kern w:val="0"/>
          <w:lang w:val="en-US"/>
          <w14:ligatures w14:val="none"/>
        </w:rPr>
        <w:t xml:space="preserve"> for National GHG Inventories) to the United National Framework Convention on Climate Change (UNFCCC). Use of the Methods and Data Documentation (MDD) template will:</w:t>
      </w:r>
    </w:p>
    <w:p w14:paraId="476BDE50" w14:textId="77777777" w:rsidR="00E133C6" w:rsidRPr="005E5817" w:rsidRDefault="00E133C6" w:rsidP="00455498">
      <w:pPr>
        <w:numPr>
          <w:ilvl w:val="1"/>
          <w:numId w:val="1"/>
        </w:numPr>
        <w:spacing w:before="120" w:after="120" w:line="240" w:lineRule="auto"/>
        <w:ind w:left="709"/>
        <w:jc w:val="both"/>
        <w:rPr>
          <w:rFonts w:ascii="Arial" w:eastAsia="Times New Roman" w:hAnsi="Arial" w:cs="Arial"/>
          <w:color w:val="196B24" w:themeColor="accent3"/>
          <w:kern w:val="0"/>
          <w:lang w:val="en-US"/>
          <w14:ligatures w14:val="none"/>
        </w:rPr>
      </w:pPr>
      <w:r w:rsidRPr="005E5817">
        <w:rPr>
          <w:rFonts w:ascii="Arial" w:eastAsia="Times New Roman" w:hAnsi="Arial" w:cs="Arial"/>
          <w:color w:val="196B24" w:themeColor="accent3"/>
          <w:kern w:val="0"/>
          <w:lang w:val="en-US"/>
          <w14:ligatures w14:val="none"/>
        </w:rPr>
        <w:t>help current inventory compilers in drafting a National Inventory Report;</w:t>
      </w:r>
    </w:p>
    <w:p w14:paraId="103C85E5" w14:textId="77777777" w:rsidR="00E133C6" w:rsidRPr="005E5817" w:rsidRDefault="00E133C6" w:rsidP="00455498">
      <w:pPr>
        <w:numPr>
          <w:ilvl w:val="1"/>
          <w:numId w:val="1"/>
        </w:numPr>
        <w:spacing w:before="120" w:after="120" w:line="240" w:lineRule="auto"/>
        <w:ind w:left="709"/>
        <w:jc w:val="both"/>
        <w:rPr>
          <w:rFonts w:ascii="Arial" w:eastAsia="Times New Roman" w:hAnsi="Arial" w:cs="Arial"/>
          <w:color w:val="196B24" w:themeColor="accent3"/>
          <w:kern w:val="0"/>
          <w:lang w:val="en-US"/>
          <w14:ligatures w14:val="none"/>
        </w:rPr>
      </w:pPr>
      <w:r w:rsidRPr="005E5817">
        <w:rPr>
          <w:rFonts w:ascii="Arial" w:eastAsia="Times New Roman" w:hAnsi="Arial" w:cs="Arial"/>
          <w:color w:val="196B24" w:themeColor="accent3"/>
          <w:kern w:val="0"/>
          <w:lang w:val="en-US"/>
          <w14:ligatures w14:val="none"/>
        </w:rPr>
        <w:t>support future inventory compilers in their compilation effort as they will be able to better understand previously used data, and data collection approaches and methodologies, thus increasing compilation efficiency and consistency; and</w:t>
      </w:r>
    </w:p>
    <w:p w14:paraId="7CE96C11" w14:textId="77777777" w:rsidR="00E133C6" w:rsidRPr="005E5817" w:rsidRDefault="00E133C6" w:rsidP="00455498">
      <w:pPr>
        <w:numPr>
          <w:ilvl w:val="1"/>
          <w:numId w:val="1"/>
        </w:numPr>
        <w:spacing w:before="120" w:after="120" w:line="240" w:lineRule="auto"/>
        <w:ind w:left="709"/>
        <w:jc w:val="both"/>
        <w:rPr>
          <w:rFonts w:ascii="Arial" w:eastAsia="Times New Roman" w:hAnsi="Arial" w:cs="Arial"/>
          <w:color w:val="196B24" w:themeColor="accent3"/>
          <w:kern w:val="0"/>
          <w:sz w:val="24"/>
          <w:szCs w:val="24"/>
          <w:lang w:val="en-US"/>
          <w14:ligatures w14:val="none"/>
        </w:rPr>
      </w:pPr>
      <w:r w:rsidRPr="005E5817">
        <w:rPr>
          <w:rFonts w:ascii="Arial" w:eastAsia="Times New Roman" w:hAnsi="Arial" w:cs="Arial"/>
          <w:color w:val="196B24" w:themeColor="accent3"/>
          <w:kern w:val="0"/>
          <w:sz w:val="24"/>
          <w:szCs w:val="24"/>
          <w:lang w:val="en-US"/>
          <w14:ligatures w14:val="none"/>
        </w:rPr>
        <w:t xml:space="preserve">allow users to reproduce past estimates, increasing the transparency of reporting, which can be particularly valuable for peer review processes. </w:t>
      </w:r>
    </w:p>
    <w:p w14:paraId="21E3CC20" w14:textId="02D512F0" w:rsidR="00E133C6" w:rsidRPr="005E5817" w:rsidRDefault="008744C5" w:rsidP="00455498">
      <w:pPr>
        <w:spacing w:before="120" w:after="120" w:line="240" w:lineRule="auto"/>
        <w:jc w:val="both"/>
        <w:rPr>
          <w:rFonts w:ascii="Arial" w:eastAsia="Times New Roman" w:hAnsi="Arial" w:cs="Arial"/>
          <w:color w:val="196B24" w:themeColor="accent3"/>
          <w:kern w:val="0"/>
          <w:lang w:val="en-US"/>
          <w14:ligatures w14:val="none"/>
        </w:rPr>
      </w:pPr>
      <w:r w:rsidRPr="00BF2E1E">
        <w:rPr>
          <w:rFonts w:ascii="Arial" w:eastAsia="Times New Roman" w:hAnsi="Arial" w:cs="Arial"/>
          <w:color w:val="196B24" w:themeColor="accent3"/>
          <w:kern w:val="0"/>
          <w:lang w:val="en-US"/>
          <w14:ligatures w14:val="none"/>
        </w:rPr>
        <w:t>Inventory compilers/</w:t>
      </w:r>
      <w:r w:rsidR="00E133C6" w:rsidRPr="00BF2E1E">
        <w:rPr>
          <w:rFonts w:ascii="Arial" w:eastAsia="Times New Roman" w:hAnsi="Arial" w:cs="Arial"/>
          <w:color w:val="196B24" w:themeColor="accent3"/>
          <w:kern w:val="0"/>
          <w:lang w:val="en-US"/>
          <w14:ligatures w14:val="none"/>
        </w:rPr>
        <w:t>Sector or category leads</w:t>
      </w:r>
      <w:r w:rsidR="00E133C6" w:rsidRPr="005E5817">
        <w:rPr>
          <w:rFonts w:ascii="Arial" w:eastAsia="Times New Roman" w:hAnsi="Arial" w:cs="Arial"/>
          <w:color w:val="196B24" w:themeColor="accent3"/>
          <w:kern w:val="0"/>
          <w:lang w:val="en-US"/>
          <w14:ligatures w14:val="none"/>
        </w:rPr>
        <w:t xml:space="preserve"> (see roles documented in Template 2. Institutional Arrangements), with the support of other key inventory team members as required, are encouraged to complete this template for all categories included in the inventory. </w:t>
      </w:r>
    </w:p>
    <w:p w14:paraId="0BBF0C71" w14:textId="77777777" w:rsidR="00E133C6" w:rsidRPr="005E5817" w:rsidRDefault="00E133C6" w:rsidP="00455498">
      <w:pPr>
        <w:spacing w:before="120" w:after="120" w:line="240" w:lineRule="auto"/>
        <w:jc w:val="both"/>
        <w:rPr>
          <w:rFonts w:ascii="Arial" w:eastAsia="Times New Roman" w:hAnsi="Arial" w:cs="Arial"/>
          <w:color w:val="196B24" w:themeColor="accent3"/>
          <w:kern w:val="0"/>
          <w:lang w:val="en-US"/>
          <w14:ligatures w14:val="none"/>
        </w:rPr>
      </w:pPr>
      <w:r w:rsidRPr="005E5817">
        <w:rPr>
          <w:rFonts w:ascii="Arial" w:eastAsia="Times New Roman" w:hAnsi="Arial" w:cs="Arial"/>
          <w:color w:val="196B24" w:themeColor="accent3"/>
          <w:kern w:val="0"/>
          <w:lang w:val="en-US"/>
          <w14:ligatures w14:val="none"/>
        </w:rPr>
        <w:t>To complete this template and document your methodology, activity data, and emission factors or stock change factors for each emission or removal category, carry out the steps listed below by following the instructions above each table in this template.</w:t>
      </w:r>
    </w:p>
    <w:p w14:paraId="3B4D0186" w14:textId="355097D9" w:rsidR="00E133C6" w:rsidRPr="008A59C4" w:rsidRDefault="00E133C6" w:rsidP="00E133C6">
      <w:pPr>
        <w:spacing w:before="120" w:after="120" w:line="240" w:lineRule="auto"/>
        <w:ind w:left="630" w:right="720"/>
        <w:jc w:val="center"/>
        <w:rPr>
          <w:rFonts w:ascii="Arial" w:eastAsia="Times New Roman" w:hAnsi="Arial" w:cs="Arial"/>
          <w:b/>
          <w:bCs/>
          <w:color w:val="196B24" w:themeColor="accent3"/>
          <w:kern w:val="0"/>
          <w:u w:val="single"/>
          <w:lang w:val="en-US"/>
          <w14:ligatures w14:val="none"/>
        </w:rPr>
      </w:pPr>
      <w:r w:rsidRPr="008A59C4">
        <w:rPr>
          <w:rFonts w:ascii="Arial" w:eastAsia="Times New Roman" w:hAnsi="Arial" w:cs="Arial"/>
          <w:b/>
          <w:bCs/>
          <w:color w:val="196B24" w:themeColor="accent3"/>
          <w:kern w:val="0"/>
          <w:u w:val="single"/>
          <w:lang w:val="en-US"/>
          <w14:ligatures w14:val="none"/>
        </w:rPr>
        <w:t xml:space="preserve">When the tables are complete, delete the green text throughout this template. </w:t>
      </w:r>
    </w:p>
    <w:p w14:paraId="3CB03DA3" w14:textId="77777777" w:rsidR="004A3BAD" w:rsidRDefault="004A3BAD" w:rsidP="004A3BAD">
      <w:pPr>
        <w:tabs>
          <w:tab w:val="left" w:pos="7909"/>
        </w:tabs>
        <w:spacing w:before="120" w:after="120" w:line="240" w:lineRule="auto"/>
        <w:rPr>
          <w:rFonts w:ascii="Arial" w:eastAsia="Times New Roman" w:hAnsi="Arial" w:cs="Arial"/>
          <w:kern w:val="0"/>
          <w:lang w:val="en-US"/>
          <w14:ligatures w14:val="none"/>
        </w:rPr>
      </w:pPr>
    </w:p>
    <w:p w14:paraId="47221408" w14:textId="77777777" w:rsidR="004A3BAD" w:rsidRDefault="004A3BAD" w:rsidP="004A3BAD">
      <w:pPr>
        <w:tabs>
          <w:tab w:val="left" w:pos="7909"/>
        </w:tabs>
        <w:spacing w:before="120" w:after="120" w:line="240" w:lineRule="auto"/>
        <w:rPr>
          <w:rFonts w:ascii="Arial" w:eastAsia="Times New Roman" w:hAnsi="Arial" w:cs="Arial"/>
          <w:kern w:val="0"/>
          <w:lang w:val="en-US"/>
          <w14:ligatures w14:val="none"/>
        </w:rPr>
      </w:pPr>
    </w:p>
    <w:p w14:paraId="75E1A66A" w14:textId="77777777" w:rsidR="004A3BAD" w:rsidRDefault="004A3BAD" w:rsidP="004A3BAD">
      <w:pPr>
        <w:tabs>
          <w:tab w:val="left" w:pos="7909"/>
        </w:tabs>
        <w:spacing w:before="120" w:after="120" w:line="240" w:lineRule="auto"/>
        <w:rPr>
          <w:rFonts w:ascii="Arial" w:eastAsia="Times New Roman" w:hAnsi="Arial" w:cs="Arial"/>
          <w:kern w:val="0"/>
          <w:lang w:val="en-US"/>
          <w14:ligatures w14:val="none"/>
        </w:rPr>
      </w:pPr>
    </w:p>
    <w:p w14:paraId="3D1C9CB7" w14:textId="77777777" w:rsidR="004A3BAD" w:rsidRDefault="004A3BAD" w:rsidP="004A3BAD">
      <w:pPr>
        <w:tabs>
          <w:tab w:val="left" w:pos="7909"/>
        </w:tabs>
        <w:spacing w:before="120" w:after="120" w:line="240" w:lineRule="auto"/>
        <w:rPr>
          <w:rFonts w:ascii="Arial" w:eastAsia="Times New Roman" w:hAnsi="Arial" w:cs="Arial"/>
          <w:kern w:val="0"/>
          <w:lang w:val="en-US"/>
          <w14:ligatures w14:val="none"/>
        </w:rPr>
      </w:pPr>
    </w:p>
    <w:p w14:paraId="710ECD7A" w14:textId="77777777" w:rsidR="004A3BAD" w:rsidRDefault="004A3BAD" w:rsidP="004A3BAD">
      <w:pPr>
        <w:tabs>
          <w:tab w:val="left" w:pos="7909"/>
        </w:tabs>
        <w:spacing w:before="120" w:after="120" w:line="240" w:lineRule="auto"/>
        <w:rPr>
          <w:rFonts w:ascii="Arial" w:eastAsia="Times New Roman" w:hAnsi="Arial" w:cs="Arial"/>
          <w:kern w:val="0"/>
          <w:lang w:val="en-US"/>
          <w14:ligatures w14:val="none"/>
        </w:rPr>
      </w:pPr>
    </w:p>
    <w:p w14:paraId="3D209AB5" w14:textId="77777777" w:rsidR="004A3BAD" w:rsidRDefault="004A3BAD" w:rsidP="004A3BAD">
      <w:pPr>
        <w:tabs>
          <w:tab w:val="left" w:pos="7909"/>
        </w:tabs>
        <w:spacing w:before="120" w:after="120" w:line="240" w:lineRule="auto"/>
        <w:rPr>
          <w:rFonts w:ascii="Arial" w:eastAsia="Times New Roman" w:hAnsi="Arial" w:cs="Arial"/>
          <w:kern w:val="0"/>
          <w:lang w:val="en-US"/>
          <w14:ligatures w14:val="none"/>
        </w:rPr>
      </w:pPr>
    </w:p>
    <w:p w14:paraId="79F508DB" w14:textId="5FEDB409" w:rsidR="0003142A" w:rsidRPr="004A3BAD" w:rsidRDefault="00E133C6" w:rsidP="004A3BAD">
      <w:pPr>
        <w:tabs>
          <w:tab w:val="left" w:pos="7909"/>
        </w:tabs>
        <w:spacing w:before="120" w:after="120" w:line="240" w:lineRule="auto"/>
        <w:rPr>
          <w:rFonts w:ascii="Arial" w:eastAsia="Times New Roman" w:hAnsi="Arial" w:cs="Arial"/>
          <w:kern w:val="0"/>
          <w:lang w:val="en-US"/>
          <w14:ligatures w14:val="none"/>
        </w:rPr>
      </w:pPr>
      <w:r w:rsidRPr="00E133C6">
        <w:rPr>
          <w:rFonts w:ascii="Arial" w:eastAsia="Times New Roman" w:hAnsi="Arial" w:cs="Arial"/>
          <w:kern w:val="0"/>
          <w:lang w:val="en-US"/>
          <w14:ligatures w14:val="none"/>
        </w:rPr>
        <w:tab/>
      </w:r>
    </w:p>
    <w:p w14:paraId="76417EF5" w14:textId="64CB4492" w:rsidR="0098161B" w:rsidRPr="0098161B" w:rsidRDefault="0098161B" w:rsidP="0098161B">
      <w:pPr>
        <w:spacing w:before="240" w:after="120" w:line="240" w:lineRule="auto"/>
        <w:rPr>
          <w:rFonts w:ascii="Arial" w:eastAsia="Times New Roman" w:hAnsi="Arial" w:cs="Arial"/>
          <w:b/>
          <w:bCs/>
          <w:color w:val="196B24" w:themeColor="accent3"/>
          <w:kern w:val="0"/>
          <w:lang w:val="en-US"/>
          <w14:ligatures w14:val="none"/>
        </w:rPr>
      </w:pPr>
      <w:r w:rsidRPr="00D87AF8">
        <w:rPr>
          <w:rFonts w:ascii="Arial" w:eastAsia="Times New Roman" w:hAnsi="Arial" w:cs="Arial"/>
          <w:b/>
          <w:bCs/>
          <w:color w:val="196B24" w:themeColor="accent3"/>
          <w:kern w:val="0"/>
          <w:lang w:val="en-US"/>
          <w14:ligatures w14:val="none"/>
        </w:rPr>
        <w:lastRenderedPageBreak/>
        <w:t xml:space="preserve">Step 1: Complete one set of Tables 3-1 for each source or sink category. </w:t>
      </w:r>
    </w:p>
    <w:p w14:paraId="4B77A828" w14:textId="5E88CB8E" w:rsidR="00BD72DE" w:rsidRPr="0098161B" w:rsidRDefault="003F79F5" w:rsidP="00BD72DE">
      <w:pPr>
        <w:shd w:val="clear" w:color="auto" w:fill="009900"/>
        <w:spacing w:line="240" w:lineRule="auto"/>
        <w:rPr>
          <w:rFonts w:ascii="Calibri" w:eastAsia="Times New Roman" w:hAnsi="Calibri" w:cs="Calibri"/>
          <w:b/>
          <w:bCs/>
          <w:color w:val="FFFFFF" w:themeColor="background1"/>
          <w:kern w:val="0"/>
          <w:sz w:val="24"/>
          <w:szCs w:val="24"/>
          <w:lang w:val="en-US"/>
          <w14:ligatures w14:val="none"/>
        </w:rPr>
      </w:pPr>
      <w:r>
        <w:rPr>
          <w:rFonts w:ascii="Calibri" w:eastAsia="Times New Roman" w:hAnsi="Calibri" w:cs="Calibri"/>
          <w:b/>
          <w:bCs/>
          <w:color w:val="FFFFFF" w:themeColor="background1"/>
          <w:kern w:val="0"/>
          <w:sz w:val="24"/>
          <w:szCs w:val="24"/>
          <w:lang w:val="en-US"/>
          <w14:ligatures w14:val="none"/>
        </w:rPr>
        <w:t xml:space="preserve">Category 1: </w:t>
      </w:r>
      <w:r w:rsidR="00325120" w:rsidRPr="00325120">
        <w:rPr>
          <w:rFonts w:ascii="Calibri" w:eastAsia="Times New Roman" w:hAnsi="Calibri" w:cs="Calibri"/>
          <w:b/>
          <w:bCs/>
          <w:color w:val="FFFFFF" w:themeColor="background1"/>
          <w:kern w:val="0"/>
          <w:sz w:val="24"/>
          <w:szCs w:val="24"/>
          <w:lang w:val="en-US"/>
          <w14:ligatures w14:val="none"/>
        </w:rPr>
        <w:t>[Insert category sector, code, and name, e.g., “Energy: 1A</w:t>
      </w:r>
      <w:r w:rsidR="00482001">
        <w:rPr>
          <w:rFonts w:ascii="Calibri" w:eastAsia="Times New Roman" w:hAnsi="Calibri" w:cs="Calibri"/>
          <w:b/>
          <w:bCs/>
          <w:color w:val="FFFFFF" w:themeColor="background1"/>
          <w:kern w:val="0"/>
          <w:sz w:val="24"/>
          <w:szCs w:val="24"/>
          <w:lang w:val="en-US"/>
          <w14:ligatures w14:val="none"/>
        </w:rPr>
        <w:t>1</w:t>
      </w:r>
      <w:r w:rsidR="00325120" w:rsidRPr="00325120">
        <w:rPr>
          <w:rFonts w:ascii="Calibri" w:eastAsia="Times New Roman" w:hAnsi="Calibri" w:cs="Calibri"/>
          <w:b/>
          <w:bCs/>
          <w:color w:val="FFFFFF" w:themeColor="background1"/>
          <w:kern w:val="0"/>
          <w:sz w:val="24"/>
          <w:szCs w:val="24"/>
          <w:lang w:val="en-US"/>
          <w14:ligatures w14:val="none"/>
        </w:rPr>
        <w:t xml:space="preserve"> </w:t>
      </w:r>
      <w:r w:rsidR="00482001">
        <w:rPr>
          <w:rFonts w:ascii="Calibri" w:eastAsia="Times New Roman" w:hAnsi="Calibri" w:cs="Calibri"/>
          <w:b/>
          <w:bCs/>
          <w:color w:val="FFFFFF" w:themeColor="background1"/>
          <w:kern w:val="0"/>
          <w:sz w:val="24"/>
          <w:szCs w:val="24"/>
          <w:lang w:val="en-US"/>
          <w14:ligatures w14:val="none"/>
        </w:rPr>
        <w:t>Energy Industries</w:t>
      </w:r>
      <w:r w:rsidR="00325120" w:rsidRPr="00325120">
        <w:rPr>
          <w:rFonts w:ascii="Calibri" w:eastAsia="Times New Roman" w:hAnsi="Calibri" w:cs="Calibri"/>
          <w:b/>
          <w:bCs/>
          <w:color w:val="FFFFFF" w:themeColor="background1"/>
          <w:kern w:val="0"/>
          <w:sz w:val="24"/>
          <w:szCs w:val="24"/>
          <w:lang w:val="en-US"/>
          <w14:ligatures w14:val="none"/>
        </w:rPr>
        <w:t>”]</w:t>
      </w:r>
    </w:p>
    <w:p w14:paraId="487AD714" w14:textId="77777777" w:rsidR="00BD72DE" w:rsidRPr="0098161B" w:rsidRDefault="00BD72DE" w:rsidP="00BD72DE">
      <w:pPr>
        <w:pStyle w:val="ListParagraph"/>
        <w:numPr>
          <w:ilvl w:val="0"/>
          <w:numId w:val="4"/>
        </w:numPr>
        <w:shd w:val="clear" w:color="auto" w:fill="B3E5A1" w:themeFill="accent6" w:themeFillTint="66"/>
        <w:spacing w:before="120" w:after="120" w:line="240" w:lineRule="auto"/>
        <w:jc w:val="both"/>
        <w:rPr>
          <w:rFonts w:ascii="Calibri" w:eastAsia="Times New Roman" w:hAnsi="Calibri" w:cs="Calibri"/>
          <w:b/>
          <w:bCs/>
          <w:kern w:val="0"/>
          <w:sz w:val="24"/>
          <w:szCs w:val="24"/>
          <w:lang w:val="en-US"/>
          <w14:ligatures w14:val="none"/>
        </w:rPr>
      </w:pPr>
      <w:r w:rsidRPr="0098161B">
        <w:rPr>
          <w:rFonts w:ascii="Calibri" w:eastAsia="Times New Roman" w:hAnsi="Calibri" w:cs="Calibri"/>
          <w:b/>
          <w:bCs/>
          <w:kern w:val="0"/>
          <w:sz w:val="24"/>
          <w:szCs w:val="24"/>
          <w:lang w:val="en-US"/>
          <w14:ligatures w14:val="none"/>
        </w:rPr>
        <w:t>General information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72" w:type="dxa"/>
          <w:bottom w:w="29" w:type="dxa"/>
          <w:right w:w="72" w:type="dxa"/>
        </w:tblCellMar>
        <w:tblLook w:val="00A0" w:firstRow="1" w:lastRow="0" w:firstColumn="1" w:lastColumn="0" w:noHBand="0" w:noVBand="0"/>
      </w:tblPr>
      <w:tblGrid>
        <w:gridCol w:w="3867"/>
        <w:gridCol w:w="2718"/>
        <w:gridCol w:w="2235"/>
        <w:gridCol w:w="5132"/>
      </w:tblGrid>
      <w:tr w:rsidR="00BD72DE" w:rsidRPr="005F5E7B" w14:paraId="2A636381" w14:textId="77777777" w:rsidTr="00B260B0">
        <w:tc>
          <w:tcPr>
            <w:tcW w:w="1386" w:type="pct"/>
            <w:shd w:val="clear" w:color="auto" w:fill="F2F2F2" w:themeFill="background1" w:themeFillShade="F2"/>
            <w:vAlign w:val="bottom"/>
          </w:tcPr>
          <w:p w14:paraId="2B99FE39" w14:textId="77777777" w:rsidR="00BD72DE" w:rsidRPr="00E23915" w:rsidRDefault="00BD72DE" w:rsidP="00FB4CB8">
            <w:pPr>
              <w:spacing w:after="0"/>
              <w:rPr>
                <w:rFonts w:ascii="Calibri" w:hAnsi="Calibri" w:cs="Calibri"/>
                <w:b/>
                <w:bCs/>
                <w:color w:val="008000"/>
              </w:rPr>
            </w:pPr>
            <w:r w:rsidRPr="00E23915">
              <w:rPr>
                <w:rFonts w:ascii="Calibri" w:hAnsi="Calibri" w:cs="Calibri"/>
                <w:b/>
                <w:bCs/>
                <w:sz w:val="20"/>
                <w:szCs w:val="20"/>
              </w:rPr>
              <w:t xml:space="preserve">Key category in the </w:t>
            </w:r>
            <w:r w:rsidRPr="00E23915">
              <w:rPr>
                <w:rFonts w:ascii="Calibri" w:hAnsi="Calibri" w:cs="Calibri"/>
                <w:b/>
                <w:bCs/>
                <w:sz w:val="20"/>
                <w:szCs w:val="20"/>
                <w:u w:val="single"/>
              </w:rPr>
              <w:t>previous</w:t>
            </w:r>
            <w:r w:rsidRPr="00E23915">
              <w:rPr>
                <w:rFonts w:ascii="Calibri" w:hAnsi="Calibri" w:cs="Calibri"/>
                <w:b/>
                <w:bCs/>
                <w:sz w:val="20"/>
                <w:szCs w:val="20"/>
              </w:rPr>
              <w:t xml:space="preserve"> GHG inventory:</w:t>
            </w:r>
            <w:r w:rsidRPr="00E23915">
              <w:rPr>
                <w:rFonts w:ascii="Calibri" w:hAnsi="Calibri" w:cs="Calibri"/>
                <w:b/>
                <w:bCs/>
                <w:color w:val="008000"/>
                <w:sz w:val="20"/>
                <w:szCs w:val="20"/>
              </w:rPr>
              <w:t xml:space="preserve"> </w:t>
            </w:r>
          </w:p>
          <w:p w14:paraId="4DBA9005" w14:textId="77777777" w:rsidR="00BD72DE" w:rsidRPr="005F5E7B" w:rsidDel="00400898" w:rsidRDefault="00BD72DE" w:rsidP="00FB4CB8">
            <w:pPr>
              <w:spacing w:after="0"/>
              <w:rPr>
                <w:rFonts w:ascii="Calibri" w:hAnsi="Calibri" w:cs="Calibri"/>
              </w:rPr>
            </w:pPr>
            <w:r w:rsidRPr="00E23915">
              <w:rPr>
                <w:rFonts w:ascii="Calibri" w:hAnsi="Calibri" w:cs="Calibri"/>
                <w:b/>
                <w:bCs/>
                <w:i/>
                <w:color w:val="008000"/>
                <w:sz w:val="20"/>
                <w:szCs w:val="20"/>
              </w:rPr>
              <w:t>Record Yes or No</w:t>
            </w:r>
          </w:p>
        </w:tc>
        <w:tc>
          <w:tcPr>
            <w:tcW w:w="3614" w:type="pct"/>
            <w:gridSpan w:val="3"/>
            <w:shd w:val="clear" w:color="auto" w:fill="FFFFCC"/>
            <w:vAlign w:val="bottom"/>
          </w:tcPr>
          <w:p w14:paraId="0933FC51" w14:textId="77777777" w:rsidR="00BD72DE" w:rsidRPr="005F5E7B" w:rsidRDefault="00BD72DE" w:rsidP="00FB4CB8">
            <w:pPr>
              <w:spacing w:after="0"/>
              <w:rPr>
                <w:rFonts w:ascii="Calibri" w:hAnsi="Calibri" w:cs="Calibri"/>
                <w:color w:val="008000"/>
              </w:rPr>
            </w:pPr>
          </w:p>
        </w:tc>
      </w:tr>
      <w:tr w:rsidR="00BD72DE" w:rsidRPr="005F5E7B" w14:paraId="3D6E0E5F" w14:textId="77777777" w:rsidTr="00FB4CB8">
        <w:tc>
          <w:tcPr>
            <w:tcW w:w="5000" w:type="pct"/>
            <w:gridSpan w:val="4"/>
            <w:shd w:val="clear" w:color="auto" w:fill="F2F2F2" w:themeFill="background1" w:themeFillShade="F2"/>
          </w:tcPr>
          <w:p w14:paraId="41ED088E" w14:textId="77777777" w:rsidR="00BD72DE" w:rsidRPr="00E23915" w:rsidRDefault="00BD72DE" w:rsidP="00FB4CB8">
            <w:pPr>
              <w:spacing w:after="0"/>
              <w:rPr>
                <w:rFonts w:ascii="Calibri" w:hAnsi="Calibri" w:cs="Calibri"/>
                <w:b/>
                <w:bCs/>
                <w:i/>
              </w:rPr>
            </w:pPr>
            <w:r w:rsidRPr="00E23915">
              <w:rPr>
                <w:rFonts w:ascii="Calibri" w:hAnsi="Calibri" w:cs="Calibri"/>
                <w:b/>
                <w:bCs/>
                <w:sz w:val="20"/>
                <w:szCs w:val="20"/>
              </w:rPr>
              <w:t xml:space="preserve">Greenhouse gases and tiers, as reported in the </w:t>
            </w:r>
            <w:r w:rsidRPr="00E23915">
              <w:rPr>
                <w:rFonts w:ascii="Calibri" w:hAnsi="Calibri" w:cs="Calibri"/>
                <w:b/>
                <w:bCs/>
                <w:sz w:val="20"/>
                <w:szCs w:val="20"/>
                <w:u w:val="single"/>
              </w:rPr>
              <w:t>previous</w:t>
            </w:r>
            <w:r w:rsidRPr="00E23915">
              <w:rPr>
                <w:rFonts w:ascii="Calibri" w:hAnsi="Calibri" w:cs="Calibri"/>
                <w:b/>
                <w:bCs/>
                <w:sz w:val="20"/>
                <w:szCs w:val="20"/>
              </w:rPr>
              <w:t xml:space="preserve"> inventory:</w:t>
            </w:r>
          </w:p>
        </w:tc>
      </w:tr>
      <w:tr w:rsidR="00BD72DE" w:rsidRPr="005F5E7B" w14:paraId="2A0AE8A2" w14:textId="77777777" w:rsidTr="00FB4CB8">
        <w:tc>
          <w:tcPr>
            <w:tcW w:w="1386" w:type="pct"/>
            <w:shd w:val="clear" w:color="auto" w:fill="F2F2F2" w:themeFill="background1" w:themeFillShade="F2"/>
          </w:tcPr>
          <w:p w14:paraId="422A23BC" w14:textId="77777777" w:rsidR="00BD72DE" w:rsidRPr="00E23915" w:rsidRDefault="00BD72DE" w:rsidP="00FB4CB8">
            <w:pPr>
              <w:spacing w:after="0"/>
              <w:jc w:val="center"/>
              <w:rPr>
                <w:rFonts w:ascii="Calibri" w:hAnsi="Calibri" w:cs="Calibri"/>
                <w:b/>
                <w:bCs/>
                <w:i/>
                <w:color w:val="008000"/>
              </w:rPr>
            </w:pPr>
            <w:r w:rsidRPr="00E23915">
              <w:rPr>
                <w:rFonts w:ascii="Calibri" w:hAnsi="Calibri" w:cs="Calibri"/>
                <w:b/>
                <w:bCs/>
                <w:i/>
                <w:sz w:val="20"/>
                <w:szCs w:val="20"/>
              </w:rPr>
              <w:t>Gases reported</w:t>
            </w:r>
          </w:p>
          <w:p w14:paraId="65A9B93D" w14:textId="77777777" w:rsidR="00BD72DE" w:rsidRPr="005F5E7B" w:rsidRDefault="00BD72DE" w:rsidP="00FB4CB8">
            <w:pPr>
              <w:spacing w:after="0"/>
              <w:jc w:val="center"/>
              <w:rPr>
                <w:rFonts w:ascii="Calibri" w:hAnsi="Calibri" w:cs="Calibri"/>
                <w:i/>
                <w:color w:val="008000"/>
              </w:rPr>
            </w:pPr>
          </w:p>
        </w:tc>
        <w:tc>
          <w:tcPr>
            <w:tcW w:w="974" w:type="pct"/>
            <w:shd w:val="clear" w:color="auto" w:fill="F2F2F2" w:themeFill="background1" w:themeFillShade="F2"/>
          </w:tcPr>
          <w:p w14:paraId="3B34401D" w14:textId="77777777" w:rsidR="00BD72DE" w:rsidRPr="00E23915" w:rsidRDefault="00BD72DE" w:rsidP="00FB4CB8">
            <w:pPr>
              <w:spacing w:after="0"/>
              <w:jc w:val="center"/>
              <w:rPr>
                <w:rFonts w:ascii="Calibri" w:hAnsi="Calibri" w:cs="Calibri"/>
                <w:b/>
                <w:bCs/>
                <w:i/>
                <w:color w:val="008000"/>
              </w:rPr>
            </w:pPr>
            <w:r w:rsidRPr="00E23915">
              <w:rPr>
                <w:rFonts w:ascii="Calibri" w:hAnsi="Calibri" w:cs="Calibri"/>
                <w:b/>
                <w:bCs/>
                <w:i/>
                <w:sz w:val="20"/>
                <w:szCs w:val="20"/>
              </w:rPr>
              <w:t>Key category</w:t>
            </w:r>
          </w:p>
          <w:p w14:paraId="5E8C620A" w14:textId="77777777" w:rsidR="00BD72DE" w:rsidRPr="005F5E7B" w:rsidRDefault="00BD72DE" w:rsidP="00FB4CB8">
            <w:pPr>
              <w:spacing w:after="0"/>
              <w:jc w:val="center"/>
              <w:rPr>
                <w:rFonts w:ascii="Calibri" w:hAnsi="Calibri" w:cs="Calibri"/>
                <w:i/>
                <w:color w:val="008000"/>
              </w:rPr>
            </w:pPr>
            <w:r w:rsidRPr="005F5E7B">
              <w:rPr>
                <w:rFonts w:ascii="Calibri" w:hAnsi="Calibri" w:cs="Calibri"/>
                <w:i/>
                <w:color w:val="008000"/>
                <w:sz w:val="20"/>
                <w:szCs w:val="20"/>
              </w:rPr>
              <w:t>Record Yes if the GHG named at left was a key category. Otherwise, record No.</w:t>
            </w:r>
          </w:p>
        </w:tc>
        <w:tc>
          <w:tcPr>
            <w:tcW w:w="801" w:type="pct"/>
            <w:shd w:val="clear" w:color="auto" w:fill="F2F2F2" w:themeFill="background1" w:themeFillShade="F2"/>
          </w:tcPr>
          <w:p w14:paraId="264C70D6" w14:textId="77777777" w:rsidR="00C54CCE" w:rsidRDefault="00BD72DE" w:rsidP="00FB4CB8">
            <w:pPr>
              <w:spacing w:after="0"/>
              <w:jc w:val="center"/>
              <w:rPr>
                <w:rFonts w:ascii="Calibri" w:hAnsi="Calibri" w:cs="Calibri"/>
                <w:b/>
                <w:bCs/>
                <w:i/>
                <w:sz w:val="20"/>
                <w:szCs w:val="20"/>
              </w:rPr>
            </w:pPr>
            <w:r w:rsidRPr="00E23915">
              <w:rPr>
                <w:rFonts w:ascii="Calibri" w:hAnsi="Calibri" w:cs="Calibri"/>
                <w:b/>
                <w:bCs/>
                <w:i/>
                <w:sz w:val="20"/>
                <w:szCs w:val="20"/>
              </w:rPr>
              <w:t>Activity data Tier</w:t>
            </w:r>
          </w:p>
          <w:p w14:paraId="4BBFE084" w14:textId="77777777" w:rsidR="00C54CCE" w:rsidRPr="00C54CCE" w:rsidRDefault="00C54CCE" w:rsidP="00C54CCE">
            <w:pPr>
              <w:spacing w:after="0"/>
              <w:jc w:val="center"/>
              <w:rPr>
                <w:rFonts w:ascii="Calibri" w:hAnsi="Calibri" w:cs="Calibri"/>
                <w:i/>
                <w:color w:val="008000"/>
              </w:rPr>
            </w:pPr>
            <w:r w:rsidRPr="00C54CCE">
              <w:rPr>
                <w:rFonts w:ascii="Calibri" w:hAnsi="Calibri" w:cs="Calibri"/>
                <w:i/>
                <w:color w:val="008000"/>
                <w:sz w:val="20"/>
                <w:szCs w:val="20"/>
              </w:rPr>
              <w:t>Record the tier level used for activity data.</w:t>
            </w:r>
          </w:p>
          <w:p w14:paraId="4A99FABD" w14:textId="16E97765" w:rsidR="00BD72DE" w:rsidRPr="00C54CCE" w:rsidRDefault="00C54CCE" w:rsidP="00C54CCE">
            <w:pPr>
              <w:spacing w:after="0"/>
              <w:jc w:val="center"/>
              <w:rPr>
                <w:rFonts w:ascii="Calibri" w:hAnsi="Calibri" w:cs="Calibri"/>
                <w:i/>
                <w:color w:val="008000"/>
              </w:rPr>
            </w:pPr>
            <w:r w:rsidRPr="00C54CCE">
              <w:rPr>
                <w:rFonts w:ascii="Calibri" w:hAnsi="Calibri" w:cs="Calibri"/>
                <w:i/>
                <w:color w:val="008000"/>
                <w:sz w:val="20"/>
                <w:szCs w:val="20"/>
              </w:rPr>
              <w:t>Example: Tier 1, 2, or 3</w:t>
            </w:r>
          </w:p>
          <w:p w14:paraId="10350E16" w14:textId="77777777" w:rsidR="00BD72DE" w:rsidRPr="005F5E7B" w:rsidRDefault="00BD72DE" w:rsidP="00FB4CB8">
            <w:pPr>
              <w:spacing w:after="0"/>
              <w:jc w:val="center"/>
              <w:rPr>
                <w:rFonts w:ascii="Calibri" w:hAnsi="Calibri" w:cs="Calibri"/>
                <w:i/>
                <w:color w:val="008000"/>
              </w:rPr>
            </w:pPr>
          </w:p>
        </w:tc>
        <w:tc>
          <w:tcPr>
            <w:tcW w:w="1839" w:type="pct"/>
            <w:shd w:val="clear" w:color="auto" w:fill="F2F2F2" w:themeFill="background1" w:themeFillShade="F2"/>
          </w:tcPr>
          <w:p w14:paraId="0BFEB511" w14:textId="77777777" w:rsidR="00BD72DE" w:rsidRDefault="00BD72DE" w:rsidP="00FB4CB8">
            <w:pPr>
              <w:spacing w:after="0"/>
              <w:jc w:val="center"/>
              <w:rPr>
                <w:rFonts w:ascii="Calibri" w:hAnsi="Calibri" w:cs="Calibri"/>
                <w:b/>
                <w:bCs/>
                <w:i/>
                <w:sz w:val="20"/>
                <w:szCs w:val="20"/>
              </w:rPr>
            </w:pPr>
            <w:r w:rsidRPr="00E23915">
              <w:rPr>
                <w:rFonts w:ascii="Calibri" w:hAnsi="Calibri" w:cs="Calibri"/>
                <w:b/>
                <w:bCs/>
                <w:i/>
                <w:sz w:val="20"/>
                <w:szCs w:val="20"/>
              </w:rPr>
              <w:t>Emission factor Tier</w:t>
            </w:r>
          </w:p>
          <w:p w14:paraId="5E6A2B45" w14:textId="7FBB4920" w:rsidR="0041765A" w:rsidRPr="0041765A" w:rsidRDefault="0041765A" w:rsidP="00FB4CB8">
            <w:pPr>
              <w:spacing w:after="0"/>
              <w:jc w:val="center"/>
              <w:rPr>
                <w:rFonts w:ascii="Calibri" w:hAnsi="Calibri" w:cs="Calibri"/>
                <w:i/>
                <w:color w:val="008000"/>
              </w:rPr>
            </w:pPr>
            <w:r w:rsidRPr="0041765A">
              <w:rPr>
                <w:rFonts w:ascii="Calibri" w:hAnsi="Calibri" w:cs="Calibri"/>
                <w:i/>
                <w:color w:val="008000"/>
                <w:sz w:val="20"/>
                <w:szCs w:val="20"/>
              </w:rPr>
              <w:t>Record the tier level relating to the emission factor. Example: Country-specific, or default factor</w:t>
            </w:r>
          </w:p>
        </w:tc>
      </w:tr>
      <w:tr w:rsidR="00BD72DE" w:rsidRPr="005F5E7B" w14:paraId="33D577CE" w14:textId="77777777" w:rsidTr="00B260B0">
        <w:tc>
          <w:tcPr>
            <w:tcW w:w="1386" w:type="pct"/>
            <w:shd w:val="clear" w:color="auto" w:fill="FFFFCC"/>
            <w:vAlign w:val="bottom"/>
          </w:tcPr>
          <w:p w14:paraId="7F8B5E46" w14:textId="3FAE4976" w:rsidR="00BD72DE" w:rsidRPr="002A4670" w:rsidRDefault="00BD72DE" w:rsidP="00FB4CB8">
            <w:pPr>
              <w:spacing w:after="0"/>
              <w:jc w:val="center"/>
              <w:rPr>
                <w:rFonts w:ascii="Calibri" w:hAnsi="Calibri" w:cs="Calibri"/>
              </w:rPr>
            </w:pPr>
          </w:p>
        </w:tc>
        <w:tc>
          <w:tcPr>
            <w:tcW w:w="974" w:type="pct"/>
            <w:shd w:val="clear" w:color="auto" w:fill="FFFFCC"/>
            <w:vAlign w:val="bottom"/>
          </w:tcPr>
          <w:p w14:paraId="20AC91F3" w14:textId="77777777" w:rsidR="00BD72DE" w:rsidRPr="005F5E7B" w:rsidRDefault="00BD72DE" w:rsidP="00FB4CB8">
            <w:pPr>
              <w:spacing w:after="0"/>
              <w:jc w:val="center"/>
              <w:rPr>
                <w:rFonts w:ascii="Calibri" w:hAnsi="Calibri" w:cs="Calibri"/>
                <w:color w:val="008000"/>
              </w:rPr>
            </w:pPr>
          </w:p>
        </w:tc>
        <w:tc>
          <w:tcPr>
            <w:tcW w:w="801" w:type="pct"/>
            <w:shd w:val="clear" w:color="auto" w:fill="FFFFCC"/>
            <w:vAlign w:val="bottom"/>
          </w:tcPr>
          <w:p w14:paraId="1767EE1F" w14:textId="3DD2164C" w:rsidR="00BD72DE" w:rsidRPr="003A2E25" w:rsidRDefault="00BD72DE" w:rsidP="00FB4CB8">
            <w:pPr>
              <w:spacing w:after="0"/>
              <w:jc w:val="center"/>
              <w:rPr>
                <w:rFonts w:ascii="Calibri" w:hAnsi="Calibri" w:cs="Calibri"/>
                <w:i/>
                <w:iCs/>
                <w:color w:val="008000"/>
                <w:sz w:val="20"/>
                <w:szCs w:val="20"/>
              </w:rPr>
            </w:pPr>
          </w:p>
        </w:tc>
        <w:tc>
          <w:tcPr>
            <w:tcW w:w="1839" w:type="pct"/>
            <w:shd w:val="clear" w:color="auto" w:fill="FFFFCC"/>
            <w:vAlign w:val="bottom"/>
          </w:tcPr>
          <w:p w14:paraId="0926E2BF" w14:textId="4647714B" w:rsidR="00BD72DE" w:rsidRPr="003A2E25" w:rsidRDefault="00BD72DE" w:rsidP="00FB4CB8">
            <w:pPr>
              <w:spacing w:after="0"/>
              <w:jc w:val="center"/>
              <w:rPr>
                <w:rFonts w:ascii="Calibri" w:hAnsi="Calibri" w:cs="Calibri"/>
                <w:i/>
                <w:iCs/>
                <w:color w:val="008000"/>
              </w:rPr>
            </w:pPr>
          </w:p>
        </w:tc>
      </w:tr>
      <w:tr w:rsidR="00BD72DE" w:rsidRPr="005F5E7B" w14:paraId="7B6C31F0" w14:textId="77777777" w:rsidTr="00B260B0">
        <w:tc>
          <w:tcPr>
            <w:tcW w:w="1386" w:type="pct"/>
            <w:shd w:val="clear" w:color="auto" w:fill="FFFFCC"/>
            <w:vAlign w:val="bottom"/>
          </w:tcPr>
          <w:p w14:paraId="1F61D914" w14:textId="7F8DD2C3" w:rsidR="00BD72DE" w:rsidRPr="002A4670" w:rsidRDefault="00BD72DE" w:rsidP="00FB4CB8">
            <w:pPr>
              <w:spacing w:after="0"/>
              <w:jc w:val="center"/>
              <w:rPr>
                <w:rFonts w:ascii="Calibri" w:hAnsi="Calibri" w:cs="Calibri"/>
              </w:rPr>
            </w:pPr>
          </w:p>
        </w:tc>
        <w:tc>
          <w:tcPr>
            <w:tcW w:w="974" w:type="pct"/>
            <w:shd w:val="clear" w:color="auto" w:fill="FFFFCC"/>
            <w:vAlign w:val="bottom"/>
          </w:tcPr>
          <w:p w14:paraId="07D1936F" w14:textId="77777777" w:rsidR="00BD72DE" w:rsidRPr="005F5E7B" w:rsidRDefault="00BD72DE" w:rsidP="00FB4CB8">
            <w:pPr>
              <w:spacing w:after="0"/>
              <w:jc w:val="center"/>
              <w:rPr>
                <w:rFonts w:ascii="Calibri" w:hAnsi="Calibri" w:cs="Calibri"/>
                <w:color w:val="008000"/>
              </w:rPr>
            </w:pPr>
          </w:p>
        </w:tc>
        <w:tc>
          <w:tcPr>
            <w:tcW w:w="801" w:type="pct"/>
            <w:shd w:val="clear" w:color="auto" w:fill="FFFFCC"/>
            <w:vAlign w:val="bottom"/>
          </w:tcPr>
          <w:p w14:paraId="0E11C186" w14:textId="1EC17AB9" w:rsidR="00BD72DE" w:rsidRPr="003A2E25" w:rsidRDefault="00BD72DE" w:rsidP="00FB4CB8">
            <w:pPr>
              <w:spacing w:after="0"/>
              <w:jc w:val="center"/>
              <w:rPr>
                <w:rFonts w:ascii="Calibri" w:hAnsi="Calibri" w:cs="Calibri"/>
                <w:i/>
                <w:iCs/>
                <w:color w:val="008000"/>
              </w:rPr>
            </w:pPr>
          </w:p>
        </w:tc>
        <w:tc>
          <w:tcPr>
            <w:tcW w:w="1839" w:type="pct"/>
            <w:shd w:val="clear" w:color="auto" w:fill="FFFFCC"/>
            <w:vAlign w:val="bottom"/>
          </w:tcPr>
          <w:p w14:paraId="5A39EDFF" w14:textId="1C450445" w:rsidR="00BD72DE" w:rsidRPr="003A2E25" w:rsidRDefault="00BD72DE" w:rsidP="00FB4CB8">
            <w:pPr>
              <w:spacing w:after="0"/>
              <w:jc w:val="center"/>
              <w:rPr>
                <w:rFonts w:ascii="Calibri" w:hAnsi="Calibri" w:cs="Calibri"/>
                <w:i/>
                <w:iCs/>
                <w:color w:val="008000"/>
              </w:rPr>
            </w:pPr>
          </w:p>
        </w:tc>
      </w:tr>
      <w:tr w:rsidR="00BD72DE" w:rsidRPr="005F5E7B" w14:paraId="340907BB" w14:textId="77777777" w:rsidTr="00B260B0">
        <w:tc>
          <w:tcPr>
            <w:tcW w:w="1386" w:type="pct"/>
            <w:shd w:val="clear" w:color="auto" w:fill="FFFFCC"/>
            <w:vAlign w:val="bottom"/>
          </w:tcPr>
          <w:p w14:paraId="00C4D062" w14:textId="6311632D" w:rsidR="00BD72DE" w:rsidRPr="002A4670" w:rsidRDefault="00BD72DE" w:rsidP="00FB4CB8">
            <w:pPr>
              <w:spacing w:after="0"/>
              <w:jc w:val="center"/>
              <w:rPr>
                <w:rFonts w:ascii="Calibri" w:hAnsi="Calibri" w:cs="Calibri"/>
              </w:rPr>
            </w:pPr>
          </w:p>
        </w:tc>
        <w:tc>
          <w:tcPr>
            <w:tcW w:w="974" w:type="pct"/>
            <w:shd w:val="clear" w:color="auto" w:fill="FFFFCC"/>
            <w:vAlign w:val="bottom"/>
          </w:tcPr>
          <w:p w14:paraId="197AED63" w14:textId="77777777" w:rsidR="00BD72DE" w:rsidRPr="005F5E7B" w:rsidRDefault="00BD72DE" w:rsidP="00FB4CB8">
            <w:pPr>
              <w:spacing w:after="0"/>
              <w:jc w:val="center"/>
              <w:rPr>
                <w:rFonts w:ascii="Calibri" w:hAnsi="Calibri" w:cs="Calibri"/>
                <w:color w:val="008000"/>
              </w:rPr>
            </w:pPr>
          </w:p>
        </w:tc>
        <w:tc>
          <w:tcPr>
            <w:tcW w:w="801" w:type="pct"/>
            <w:shd w:val="clear" w:color="auto" w:fill="FFFFCC"/>
            <w:vAlign w:val="bottom"/>
          </w:tcPr>
          <w:p w14:paraId="1BF1A1C5" w14:textId="432E5220" w:rsidR="00BD72DE" w:rsidRPr="003A2E25" w:rsidRDefault="00BD72DE" w:rsidP="00FB4CB8">
            <w:pPr>
              <w:spacing w:after="0"/>
              <w:jc w:val="center"/>
              <w:rPr>
                <w:rFonts w:ascii="Calibri" w:hAnsi="Calibri" w:cs="Calibri"/>
                <w:i/>
                <w:iCs/>
                <w:color w:val="008000"/>
              </w:rPr>
            </w:pPr>
          </w:p>
        </w:tc>
        <w:tc>
          <w:tcPr>
            <w:tcW w:w="1839" w:type="pct"/>
            <w:shd w:val="clear" w:color="auto" w:fill="FFFFCC"/>
            <w:vAlign w:val="bottom"/>
          </w:tcPr>
          <w:p w14:paraId="1FD7C764" w14:textId="7EDB6E95" w:rsidR="00BD72DE" w:rsidRPr="003A2E25" w:rsidRDefault="00BD72DE" w:rsidP="00FB4CB8">
            <w:pPr>
              <w:spacing w:after="0"/>
              <w:jc w:val="center"/>
              <w:rPr>
                <w:rFonts w:ascii="Calibri" w:hAnsi="Calibri" w:cs="Calibri"/>
                <w:i/>
                <w:iCs/>
                <w:color w:val="008000"/>
              </w:rPr>
            </w:pPr>
          </w:p>
        </w:tc>
      </w:tr>
      <w:tr w:rsidR="00BD72DE" w:rsidRPr="005F5E7B" w14:paraId="462FE8C1" w14:textId="77777777" w:rsidTr="00FB4CB8">
        <w:tc>
          <w:tcPr>
            <w:tcW w:w="5000" w:type="pct"/>
            <w:gridSpan w:val="4"/>
            <w:shd w:val="clear" w:color="auto" w:fill="F2F2F2" w:themeFill="background1" w:themeFillShade="F2"/>
          </w:tcPr>
          <w:p w14:paraId="3F2DDB6C" w14:textId="77777777" w:rsidR="00BD72DE" w:rsidRDefault="00BD72DE" w:rsidP="00FB4CB8">
            <w:pPr>
              <w:spacing w:after="0"/>
              <w:rPr>
                <w:rFonts w:ascii="Calibri" w:hAnsi="Calibri" w:cs="Calibri"/>
                <w:b/>
                <w:i/>
                <w:color w:val="008000"/>
                <w:sz w:val="20"/>
                <w:szCs w:val="20"/>
              </w:rPr>
            </w:pPr>
            <w:r w:rsidRPr="00E23915">
              <w:rPr>
                <w:rFonts w:ascii="Calibri" w:hAnsi="Calibri" w:cs="Calibri"/>
                <w:b/>
                <w:sz w:val="20"/>
                <w:szCs w:val="20"/>
              </w:rPr>
              <w:t>Category description/definition:</w:t>
            </w:r>
            <w:r w:rsidRPr="00E23915">
              <w:rPr>
                <w:rFonts w:ascii="Calibri" w:hAnsi="Calibri" w:cs="Calibri"/>
                <w:b/>
                <w:i/>
                <w:color w:val="008000"/>
                <w:sz w:val="20"/>
                <w:szCs w:val="20"/>
              </w:rPr>
              <w:t xml:space="preserve"> </w:t>
            </w:r>
          </w:p>
          <w:p w14:paraId="30A10BDA" w14:textId="77777777" w:rsidR="00B260B0" w:rsidRPr="00B260B0" w:rsidRDefault="00B260B0" w:rsidP="00B260B0">
            <w:pPr>
              <w:spacing w:after="0"/>
              <w:rPr>
                <w:rFonts w:ascii="Calibri" w:hAnsi="Calibri" w:cs="Calibri"/>
                <w:bCs/>
                <w:i/>
                <w:color w:val="008000"/>
                <w:sz w:val="20"/>
                <w:szCs w:val="20"/>
              </w:rPr>
            </w:pPr>
            <w:r w:rsidRPr="00B260B0">
              <w:rPr>
                <w:rFonts w:ascii="Calibri" w:hAnsi="Calibri" w:cs="Calibri"/>
                <w:bCs/>
                <w:i/>
                <w:color w:val="008000"/>
                <w:sz w:val="20"/>
                <w:szCs w:val="20"/>
              </w:rPr>
              <w:t xml:space="preserve">Record the (sub)category description in line with the 2006 IPCC Guidelines and a clear reference to the section or table in the 2006 IPCC Guidelines. </w:t>
            </w:r>
          </w:p>
          <w:p w14:paraId="597A5C33" w14:textId="2D5071E7" w:rsidR="00B260B0" w:rsidRPr="00A5051E" w:rsidDel="005D5A3D" w:rsidRDefault="00B260B0" w:rsidP="00B260B0">
            <w:pPr>
              <w:spacing w:after="0"/>
              <w:rPr>
                <w:rFonts w:ascii="Calibri" w:hAnsi="Calibri" w:cs="Calibri"/>
                <w:b/>
                <w:i/>
                <w:color w:val="008000"/>
              </w:rPr>
            </w:pPr>
            <w:r w:rsidRPr="00B260B0">
              <w:rPr>
                <w:rFonts w:ascii="Calibri" w:hAnsi="Calibri" w:cs="Calibri"/>
                <w:bCs/>
                <w:i/>
                <w:color w:val="008000"/>
                <w:sz w:val="20"/>
                <w:szCs w:val="20"/>
              </w:rPr>
              <w:t>Example: Emissions from automobiles so designated in the vehicle registering country primarily for transport of persons and normally having a capacity of 12 persons or fewer. (Source: Volume 2, Energy, Mobile Combustion, Table 3.1.1 https://www.ipcc-nggip.iges.or.jp/public/2006Guidelines/pdf/2_Volume2/V2_3_Ch3_Mobile_Combustion.pdf)</w:t>
            </w:r>
          </w:p>
        </w:tc>
      </w:tr>
      <w:tr w:rsidR="00BD72DE" w:rsidRPr="005F5E7B" w14:paraId="40B1A218" w14:textId="77777777" w:rsidTr="00E51A42">
        <w:tc>
          <w:tcPr>
            <w:tcW w:w="5000" w:type="pct"/>
            <w:gridSpan w:val="4"/>
            <w:shd w:val="clear" w:color="auto" w:fill="FFFFCC"/>
            <w:vAlign w:val="bottom"/>
          </w:tcPr>
          <w:p w14:paraId="37011C90" w14:textId="464DC092" w:rsidR="00BD72DE" w:rsidRPr="00B14CEE" w:rsidRDefault="00BD72DE" w:rsidP="00FB4CB8">
            <w:pPr>
              <w:spacing w:after="0"/>
              <w:rPr>
                <w:rFonts w:ascii="Calibri" w:hAnsi="Calibri" w:cs="Calibri"/>
                <w:bCs/>
                <w:sz w:val="18"/>
                <w:szCs w:val="18"/>
              </w:rPr>
            </w:pPr>
          </w:p>
        </w:tc>
      </w:tr>
    </w:tbl>
    <w:p w14:paraId="79A44E21" w14:textId="77777777" w:rsidR="00BD72DE" w:rsidRPr="005F5E7B" w:rsidRDefault="00BD72DE" w:rsidP="00BD72DE">
      <w:pPr>
        <w:spacing w:line="240" w:lineRule="auto"/>
        <w:rPr>
          <w:rFonts w:eastAsia="Times New Roman"/>
          <w:b/>
          <w:bCs/>
          <w:kern w:val="0"/>
          <w:sz w:val="24"/>
          <w:szCs w:val="24"/>
          <w14:ligatures w14:val="none"/>
        </w:rPr>
      </w:pPr>
    </w:p>
    <w:p w14:paraId="2F5638E8" w14:textId="77777777" w:rsidR="00BD72DE" w:rsidRPr="0098161B" w:rsidRDefault="00BD72DE" w:rsidP="00BD72DE">
      <w:pPr>
        <w:pStyle w:val="ListParagraph"/>
        <w:numPr>
          <w:ilvl w:val="0"/>
          <w:numId w:val="4"/>
        </w:numPr>
        <w:shd w:val="clear" w:color="auto" w:fill="B3E5A1" w:themeFill="accent6" w:themeFillTint="66"/>
        <w:spacing w:before="120" w:after="120" w:line="240" w:lineRule="auto"/>
        <w:jc w:val="both"/>
        <w:rPr>
          <w:rFonts w:ascii="Calibri" w:eastAsia="Times New Roman" w:hAnsi="Calibri" w:cs="Calibri"/>
          <w:b/>
          <w:bCs/>
          <w:kern w:val="0"/>
          <w:sz w:val="24"/>
          <w:szCs w:val="24"/>
          <w:lang w:val="en-US"/>
          <w14:ligatures w14:val="none"/>
        </w:rPr>
      </w:pPr>
      <w:r w:rsidRPr="0098161B">
        <w:rPr>
          <w:rFonts w:ascii="Calibri" w:eastAsia="Times New Roman" w:hAnsi="Calibri" w:cs="Calibri"/>
          <w:b/>
          <w:bCs/>
          <w:kern w:val="0"/>
          <w:sz w:val="24"/>
          <w:szCs w:val="24"/>
          <w:lang w:val="en-US"/>
          <w14:ligatures w14:val="none"/>
        </w:rPr>
        <w:t xml:space="preserve"> Methodology</w:t>
      </w:r>
    </w:p>
    <w:tbl>
      <w:tblPr>
        <w:tblStyle w:val="TableGrid"/>
        <w:tblW w:w="13948" w:type="dxa"/>
        <w:tblInd w:w="0" w:type="dxa"/>
        <w:tblLook w:val="04A0" w:firstRow="1" w:lastRow="0" w:firstColumn="1" w:lastColumn="0" w:noHBand="0" w:noVBand="1"/>
      </w:tblPr>
      <w:tblGrid>
        <w:gridCol w:w="3206"/>
        <w:gridCol w:w="10742"/>
      </w:tblGrid>
      <w:tr w:rsidR="00BD72DE" w:rsidRPr="007D29B3" w14:paraId="6E91A6A0" w14:textId="77777777" w:rsidTr="00DD305F">
        <w:trPr>
          <w:cantSplit/>
        </w:trPr>
        <w:tc>
          <w:tcPr>
            <w:tcW w:w="3206" w:type="dxa"/>
            <w:shd w:val="clear" w:color="auto" w:fill="F2F2F2" w:themeFill="background1" w:themeFillShade="F2"/>
          </w:tcPr>
          <w:p w14:paraId="6EE1B51A" w14:textId="77777777" w:rsidR="00BD72DE" w:rsidRDefault="00BD72DE" w:rsidP="00FB4CB8">
            <w:pPr>
              <w:rPr>
                <w:rFonts w:ascii="Calibri" w:hAnsi="Calibri"/>
                <w:b/>
                <w:bCs/>
              </w:rPr>
            </w:pPr>
            <w:r w:rsidRPr="007D29B3">
              <w:rPr>
                <w:rFonts w:ascii="Calibri" w:hAnsi="Calibri"/>
                <w:b/>
                <w:bCs/>
              </w:rPr>
              <w:t>Greenhouse gas:</w:t>
            </w:r>
          </w:p>
          <w:p w14:paraId="19D1EBEF" w14:textId="3CB464FD" w:rsidR="00DD305F" w:rsidRPr="007D29B3" w:rsidRDefault="00DD305F" w:rsidP="00FB4CB8">
            <w:pPr>
              <w:rPr>
                <w:rFonts w:ascii="Calibri" w:hAnsi="Calibri"/>
                <w:b/>
                <w:bCs/>
              </w:rPr>
            </w:pPr>
            <w:r w:rsidRPr="002C1F62">
              <w:rPr>
                <w:rFonts w:ascii="Calibri" w:hAnsi="Calibri" w:cs="Calibri"/>
                <w:i/>
                <w:color w:val="008000"/>
              </w:rPr>
              <w:t>Record the specific gas or gases to which the below methodology relates. Example: CH</w:t>
            </w:r>
            <w:r w:rsidRPr="002C1F62">
              <w:rPr>
                <w:rFonts w:ascii="Calibri" w:hAnsi="Calibri" w:cs="Calibri"/>
                <w:i/>
                <w:color w:val="008000"/>
                <w:vertAlign w:val="subscript"/>
              </w:rPr>
              <w:t>4</w:t>
            </w:r>
          </w:p>
        </w:tc>
        <w:tc>
          <w:tcPr>
            <w:tcW w:w="10742" w:type="dxa"/>
            <w:shd w:val="clear" w:color="auto" w:fill="FFFFCC"/>
          </w:tcPr>
          <w:p w14:paraId="451C6D15" w14:textId="3E8821FF" w:rsidR="00BD72DE" w:rsidRPr="002C1F62" w:rsidRDefault="00BD72DE" w:rsidP="00FB4CB8">
            <w:pPr>
              <w:rPr>
                <w:rFonts w:ascii="Calibri" w:hAnsi="Calibri" w:cs="Calibri"/>
                <w:i/>
                <w:color w:val="008000"/>
              </w:rPr>
            </w:pPr>
          </w:p>
        </w:tc>
      </w:tr>
      <w:tr w:rsidR="00BD72DE" w:rsidRPr="007D29B3" w14:paraId="4617670F" w14:textId="77777777" w:rsidTr="00DD305F">
        <w:trPr>
          <w:cantSplit/>
        </w:trPr>
        <w:tc>
          <w:tcPr>
            <w:tcW w:w="3206" w:type="dxa"/>
            <w:shd w:val="clear" w:color="auto" w:fill="F2F2F2" w:themeFill="background1" w:themeFillShade="F2"/>
          </w:tcPr>
          <w:p w14:paraId="64B24CD2" w14:textId="77777777" w:rsidR="00BD72DE" w:rsidRDefault="00BD72DE" w:rsidP="00FB4CB8">
            <w:pPr>
              <w:rPr>
                <w:rFonts w:ascii="Calibri" w:hAnsi="Calibri"/>
                <w:b/>
                <w:bCs/>
                <w:color w:val="008000"/>
              </w:rPr>
            </w:pPr>
            <w:r w:rsidRPr="007D29B3">
              <w:rPr>
                <w:rFonts w:ascii="Calibri" w:hAnsi="Calibri"/>
                <w:b/>
                <w:bCs/>
              </w:rPr>
              <w:lastRenderedPageBreak/>
              <w:t>Equation and parameters:</w:t>
            </w:r>
            <w:r w:rsidRPr="007D29B3">
              <w:rPr>
                <w:rFonts w:ascii="Calibri" w:hAnsi="Calibri"/>
                <w:b/>
                <w:bCs/>
                <w:color w:val="008000"/>
              </w:rPr>
              <w:t xml:space="preserve"> </w:t>
            </w:r>
          </w:p>
          <w:p w14:paraId="273A0881" w14:textId="50F4F72E" w:rsidR="00BD72DE" w:rsidRPr="007D29B3" w:rsidRDefault="00DD305F" w:rsidP="0098161B">
            <w:pPr>
              <w:rPr>
                <w:rFonts w:ascii="Calibri" w:hAnsi="Calibri"/>
                <w:b/>
                <w:bCs/>
                <w:i/>
                <w:color w:val="008000"/>
              </w:rPr>
            </w:pPr>
            <w:r w:rsidRPr="0038596D">
              <w:rPr>
                <w:rFonts w:ascii="Calibri" w:hAnsi="Calibri"/>
                <w:i/>
                <w:color w:val="008000"/>
              </w:rPr>
              <w:t>Present the equation for the estimation of emissions/removals under this category and describe variables and describe its key parameters. Where several equations apply or equations are complex, a reference to the source complemented by any relevant assumptions about its application will suffice. Example: First order decay model as in Equation 3.1 of Chapter 3 of Volume 5 (Waste) of the 2006 IPCC Guidelines using default activity data and default parameters. Assumptions: No CH4 capture takes place</w:t>
            </w:r>
          </w:p>
        </w:tc>
        <w:tc>
          <w:tcPr>
            <w:tcW w:w="10742" w:type="dxa"/>
            <w:shd w:val="clear" w:color="auto" w:fill="FFFFCC"/>
          </w:tcPr>
          <w:p w14:paraId="29A550BF" w14:textId="36B72D95" w:rsidR="00BD72DE" w:rsidRPr="0038596D" w:rsidRDefault="00BD72DE" w:rsidP="003A5590">
            <w:pPr>
              <w:rPr>
                <w:rFonts w:ascii="Calibri" w:hAnsi="Calibri"/>
                <w:i/>
                <w:color w:val="008000"/>
              </w:rPr>
            </w:pPr>
          </w:p>
        </w:tc>
      </w:tr>
      <w:tr w:rsidR="00BD72DE" w:rsidRPr="007D29B3" w14:paraId="0AB75D46" w14:textId="77777777" w:rsidTr="000D337F">
        <w:trPr>
          <w:cantSplit/>
        </w:trPr>
        <w:tc>
          <w:tcPr>
            <w:tcW w:w="3206" w:type="dxa"/>
            <w:shd w:val="clear" w:color="auto" w:fill="F2F2F2" w:themeFill="background1" w:themeFillShade="F2"/>
          </w:tcPr>
          <w:p w14:paraId="33CA5BB2" w14:textId="77777777" w:rsidR="00BD72DE" w:rsidRDefault="00BD72DE" w:rsidP="00FB4CB8">
            <w:pPr>
              <w:rPr>
                <w:rFonts w:ascii="Calibri" w:hAnsi="Calibri"/>
                <w:b/>
                <w:bCs/>
              </w:rPr>
            </w:pPr>
            <w:r w:rsidRPr="007D29B3">
              <w:rPr>
                <w:rFonts w:ascii="Calibri" w:hAnsi="Calibri"/>
                <w:b/>
                <w:bCs/>
              </w:rPr>
              <w:t>Reference:</w:t>
            </w:r>
          </w:p>
          <w:p w14:paraId="0AD982B8" w14:textId="314C8A0C" w:rsidR="000D337F" w:rsidRPr="000D337F" w:rsidRDefault="000D337F" w:rsidP="00FB4CB8">
            <w:pPr>
              <w:rPr>
                <w:rFonts w:ascii="Calibri" w:hAnsi="Calibri" w:cs="Calibri"/>
                <w:b/>
                <w:bCs/>
                <w:i/>
                <w:color w:val="008000"/>
              </w:rPr>
            </w:pPr>
            <w:r w:rsidRPr="000D337F">
              <w:rPr>
                <w:rFonts w:ascii="Calibri" w:hAnsi="Calibri" w:cs="Calibri"/>
                <w:i/>
                <w:color w:val="008000"/>
              </w:rPr>
              <w:t>List the source of the equation, including full title, chapter, and page number/equation number. Example: Equation 3.1 of Chapter 3 of Volume 5 (Waste) of the 2006 IPCC Guidelines.</w:t>
            </w:r>
          </w:p>
        </w:tc>
        <w:tc>
          <w:tcPr>
            <w:tcW w:w="10742" w:type="dxa"/>
            <w:shd w:val="clear" w:color="auto" w:fill="FFFFCC"/>
          </w:tcPr>
          <w:p w14:paraId="55787F45" w14:textId="57D97251" w:rsidR="00BD72DE" w:rsidRPr="007D29B3" w:rsidRDefault="00BD72DE" w:rsidP="00FB4CB8">
            <w:pPr>
              <w:rPr>
                <w:rFonts w:ascii="Calibri" w:hAnsi="Calibri"/>
              </w:rPr>
            </w:pPr>
          </w:p>
        </w:tc>
      </w:tr>
      <w:tr w:rsidR="00BD72DE" w:rsidRPr="007D29B3" w14:paraId="69CA487A" w14:textId="77777777" w:rsidTr="000D337F">
        <w:trPr>
          <w:cantSplit/>
        </w:trPr>
        <w:tc>
          <w:tcPr>
            <w:tcW w:w="3206" w:type="dxa"/>
            <w:shd w:val="clear" w:color="auto" w:fill="F2F2F2" w:themeFill="background1" w:themeFillShade="F2"/>
          </w:tcPr>
          <w:p w14:paraId="3A72D636" w14:textId="77777777" w:rsidR="00BD72DE" w:rsidRDefault="00BD72DE" w:rsidP="00FB4CB8">
            <w:pPr>
              <w:rPr>
                <w:rFonts w:ascii="Calibri" w:hAnsi="Calibri"/>
                <w:b/>
                <w:bCs/>
              </w:rPr>
            </w:pPr>
            <w:r w:rsidRPr="00781ADC">
              <w:rPr>
                <w:rFonts w:ascii="Calibri" w:hAnsi="Calibri"/>
                <w:b/>
                <w:bCs/>
              </w:rPr>
              <w:lastRenderedPageBreak/>
              <w:t>How and why this method was chosen:</w:t>
            </w:r>
          </w:p>
          <w:p w14:paraId="37820CCA" w14:textId="1C8FA65A" w:rsidR="00DD305F" w:rsidRPr="007D29B3" w:rsidRDefault="00DD305F" w:rsidP="00FB4CB8">
            <w:pPr>
              <w:rPr>
                <w:rFonts w:ascii="Calibri" w:hAnsi="Calibri"/>
                <w:b/>
                <w:bCs/>
              </w:rPr>
            </w:pPr>
            <w:r w:rsidRPr="00DD305F">
              <w:rPr>
                <w:rFonts w:ascii="Calibri" w:hAnsi="Calibri"/>
                <w:i/>
                <w:color w:val="008000"/>
              </w:rPr>
              <w:t>Describe why this methodology is most appropriate for your country and how it was chosen. Appropriateness should be based on the IPCC decision trees, including considerations like data availability and cost-effectiveness. Describe the institutions/departments involved in the choice. Example: There is very little information on historical waste disposal amounts and waste composition available, therefore, a Tier 1 approach was chosen, allowing the use of default factors.</w:t>
            </w:r>
          </w:p>
        </w:tc>
        <w:tc>
          <w:tcPr>
            <w:tcW w:w="10742" w:type="dxa"/>
            <w:shd w:val="clear" w:color="auto" w:fill="FFFFCC"/>
          </w:tcPr>
          <w:p w14:paraId="13316A5E" w14:textId="795FED43" w:rsidR="00BD72DE" w:rsidRPr="007D29B3" w:rsidRDefault="00BD72DE" w:rsidP="00FB4CB8">
            <w:pPr>
              <w:rPr>
                <w:rFonts w:ascii="Calibri" w:hAnsi="Calibri"/>
                <w:i/>
                <w:color w:val="008000"/>
              </w:rPr>
            </w:pPr>
          </w:p>
        </w:tc>
      </w:tr>
    </w:tbl>
    <w:p w14:paraId="104B503B" w14:textId="77777777" w:rsidR="00BD72DE" w:rsidRDefault="00BD72DE" w:rsidP="00BD72DE">
      <w:pPr>
        <w:spacing w:line="240" w:lineRule="auto"/>
        <w:rPr>
          <w:rFonts w:eastAsia="Times New Roman"/>
          <w:kern w:val="0"/>
          <w:sz w:val="24"/>
          <w:szCs w:val="24"/>
          <w:lang w:val="en-US"/>
          <w14:ligatures w14:val="none"/>
        </w:rPr>
      </w:pPr>
    </w:p>
    <w:p w14:paraId="3451AE18" w14:textId="77777777" w:rsidR="00BD72DE" w:rsidRPr="0098161B" w:rsidRDefault="00BD72DE" w:rsidP="00BD72DE">
      <w:pPr>
        <w:pStyle w:val="ListParagraph"/>
        <w:numPr>
          <w:ilvl w:val="0"/>
          <w:numId w:val="4"/>
        </w:numPr>
        <w:shd w:val="clear" w:color="auto" w:fill="B3E5A1" w:themeFill="accent6" w:themeFillTint="66"/>
        <w:spacing w:before="120" w:after="120" w:line="240" w:lineRule="auto"/>
        <w:jc w:val="both"/>
        <w:rPr>
          <w:rFonts w:ascii="Calibri" w:eastAsia="Times New Roman" w:hAnsi="Calibri" w:cs="Calibri"/>
          <w:b/>
          <w:bCs/>
          <w:kern w:val="0"/>
          <w:sz w:val="24"/>
          <w:szCs w:val="24"/>
          <w:lang w:val="en-US"/>
          <w14:ligatures w14:val="none"/>
        </w:rPr>
      </w:pPr>
      <w:r w:rsidRPr="0098161B">
        <w:rPr>
          <w:rFonts w:ascii="Calibri" w:eastAsia="Times New Roman" w:hAnsi="Calibri" w:cs="Calibri"/>
          <w:b/>
          <w:bCs/>
          <w:kern w:val="0"/>
          <w:sz w:val="24"/>
          <w:szCs w:val="24"/>
          <w:lang w:val="en-US"/>
          <w14:ligatures w14:val="none"/>
        </w:rPr>
        <w:t>Activity data general information and values</w:t>
      </w:r>
    </w:p>
    <w:tbl>
      <w:tblPr>
        <w:tblStyle w:val="TableGrid"/>
        <w:tblW w:w="5000" w:type="pct"/>
        <w:tblInd w:w="0" w:type="dxa"/>
        <w:tblLook w:val="04A0" w:firstRow="1" w:lastRow="0" w:firstColumn="1" w:lastColumn="0" w:noHBand="0" w:noVBand="1"/>
      </w:tblPr>
      <w:tblGrid>
        <w:gridCol w:w="1514"/>
        <w:gridCol w:w="1514"/>
        <w:gridCol w:w="226"/>
        <w:gridCol w:w="1292"/>
        <w:gridCol w:w="1518"/>
        <w:gridCol w:w="907"/>
        <w:gridCol w:w="611"/>
        <w:gridCol w:w="1665"/>
        <w:gridCol w:w="1665"/>
        <w:gridCol w:w="1518"/>
        <w:gridCol w:w="1518"/>
      </w:tblGrid>
      <w:tr w:rsidR="00BD72DE" w:rsidRPr="004B39DF" w14:paraId="76BEE461" w14:textId="77777777" w:rsidTr="00D819BF">
        <w:trPr>
          <w:trHeight w:val="345"/>
        </w:trPr>
        <w:tc>
          <w:tcPr>
            <w:tcW w:w="1167" w:type="pct"/>
            <w:gridSpan w:val="3"/>
            <w:shd w:val="clear" w:color="auto" w:fill="F2F2F2" w:themeFill="background1" w:themeFillShade="F2"/>
          </w:tcPr>
          <w:p w14:paraId="3C908D36" w14:textId="77777777" w:rsidR="00BD72DE" w:rsidRPr="000C1AB9" w:rsidRDefault="00BD72DE" w:rsidP="00FB4CB8">
            <w:pPr>
              <w:rPr>
                <w:rFonts w:ascii="Calibri" w:hAnsi="Calibri" w:cs="Calibri"/>
                <w:b/>
                <w:bCs/>
                <w:vanish/>
              </w:rPr>
            </w:pPr>
            <w:r w:rsidRPr="000C1AB9">
              <w:rPr>
                <w:rFonts w:ascii="Calibri" w:hAnsi="Calibri" w:cs="Calibri"/>
                <w:b/>
                <w:bCs/>
              </w:rPr>
              <w:t>Type of Activity data:</w:t>
            </w:r>
          </w:p>
          <w:p w14:paraId="108616D4" w14:textId="77777777" w:rsidR="00BD72DE" w:rsidRPr="004B39DF" w:rsidRDefault="00BD72DE" w:rsidP="00FB4CB8">
            <w:pPr>
              <w:rPr>
                <w:rFonts w:ascii="Calibri" w:hAnsi="Calibri" w:cs="Calibri"/>
                <w:i/>
              </w:rPr>
            </w:pPr>
            <w:r w:rsidRPr="000C1AB9">
              <w:rPr>
                <w:rFonts w:ascii="Calibri" w:hAnsi="Calibri" w:cs="Calibri"/>
                <w:b/>
                <w:bCs/>
                <w:i/>
                <w:vanish/>
                <w:color w:val="008000"/>
              </w:rPr>
              <w:t>Example: Clinker produced</w:t>
            </w:r>
          </w:p>
        </w:tc>
        <w:tc>
          <w:tcPr>
            <w:tcW w:w="3833" w:type="pct"/>
            <w:gridSpan w:val="8"/>
            <w:shd w:val="clear" w:color="auto" w:fill="FFFFCC"/>
          </w:tcPr>
          <w:p w14:paraId="03267E10" w14:textId="5012942C" w:rsidR="00BD72DE" w:rsidRPr="004B39DF" w:rsidRDefault="00BD72DE" w:rsidP="00FB4CB8">
            <w:pPr>
              <w:rPr>
                <w:rFonts w:ascii="Calibri" w:hAnsi="Calibri" w:cs="Calibri"/>
              </w:rPr>
            </w:pPr>
          </w:p>
        </w:tc>
      </w:tr>
      <w:tr w:rsidR="00BD72DE" w:rsidRPr="004B39DF" w14:paraId="2C120E01" w14:textId="77777777" w:rsidTr="0068180C">
        <w:trPr>
          <w:trHeight w:val="416"/>
        </w:trPr>
        <w:tc>
          <w:tcPr>
            <w:tcW w:w="1167" w:type="pct"/>
            <w:gridSpan w:val="3"/>
            <w:shd w:val="clear" w:color="auto" w:fill="F2F2F2" w:themeFill="background1" w:themeFillShade="F2"/>
          </w:tcPr>
          <w:p w14:paraId="36EDF3F4" w14:textId="77777777" w:rsidR="00BD72DE" w:rsidRDefault="00BD72DE" w:rsidP="00FB4CB8">
            <w:pPr>
              <w:pStyle w:val="Tabletext"/>
              <w:spacing w:before="0"/>
              <w:jc w:val="left"/>
              <w:rPr>
                <w:rFonts w:ascii="Calibri" w:hAnsi="Calibri" w:cs="Calibri"/>
                <w:b/>
                <w:bCs/>
              </w:rPr>
            </w:pPr>
            <w:r w:rsidRPr="000C1AB9">
              <w:rPr>
                <w:rFonts w:ascii="Calibri" w:hAnsi="Calibri" w:cs="Calibri"/>
                <w:b/>
                <w:bCs/>
              </w:rPr>
              <w:t>Reporting unit:</w:t>
            </w:r>
          </w:p>
          <w:p w14:paraId="144C62C4" w14:textId="77F4E40D" w:rsidR="00D819BF" w:rsidRPr="00D819BF" w:rsidRDefault="00D819BF" w:rsidP="00FB4CB8">
            <w:pPr>
              <w:pStyle w:val="Tabletext"/>
              <w:spacing w:before="0"/>
              <w:jc w:val="left"/>
              <w:rPr>
                <w:rFonts w:ascii="Calibri" w:hAnsi="Calibri" w:cs="Calibri"/>
                <w:b/>
                <w:bCs/>
                <w:color w:val="008000"/>
              </w:rPr>
            </w:pPr>
            <w:r w:rsidRPr="00D819BF">
              <w:rPr>
                <w:rFonts w:ascii="Calibri" w:hAnsi="Calibri" w:cs="Calibri"/>
                <w:i/>
                <w:color w:val="008000"/>
              </w:rPr>
              <w:t>This should be the unit in which the data are reported for estimating emissions/removals. Example: metric tons.</w:t>
            </w:r>
          </w:p>
        </w:tc>
        <w:tc>
          <w:tcPr>
            <w:tcW w:w="3833" w:type="pct"/>
            <w:gridSpan w:val="8"/>
            <w:shd w:val="clear" w:color="auto" w:fill="FFFFCC"/>
          </w:tcPr>
          <w:p w14:paraId="5175B79E" w14:textId="73CB4794" w:rsidR="00BD72DE" w:rsidRPr="00E8360C" w:rsidRDefault="00BD72DE" w:rsidP="00FB4CB8">
            <w:pPr>
              <w:rPr>
                <w:rFonts w:ascii="Calibri" w:hAnsi="Calibri" w:cs="Calibri"/>
                <w:highlight w:val="yellow"/>
              </w:rPr>
            </w:pPr>
          </w:p>
        </w:tc>
      </w:tr>
      <w:tr w:rsidR="00BD72DE" w:rsidRPr="004B39DF" w14:paraId="7E5B1E9F" w14:textId="77777777" w:rsidTr="0068180C">
        <w:tc>
          <w:tcPr>
            <w:tcW w:w="1167" w:type="pct"/>
            <w:gridSpan w:val="3"/>
            <w:shd w:val="clear" w:color="auto" w:fill="F2F2F2" w:themeFill="background1" w:themeFillShade="F2"/>
          </w:tcPr>
          <w:p w14:paraId="4CC5F108" w14:textId="77777777" w:rsidR="00BD72DE" w:rsidRDefault="00BD72DE" w:rsidP="00FB4CB8">
            <w:pPr>
              <w:rPr>
                <w:rFonts w:ascii="Calibri" w:hAnsi="Calibri" w:cs="Calibri"/>
                <w:b/>
                <w:bCs/>
                <w:color w:val="008000"/>
              </w:rPr>
            </w:pPr>
            <w:r w:rsidRPr="000C1AB9">
              <w:rPr>
                <w:rFonts w:ascii="Calibri" w:hAnsi="Calibri" w:cs="Calibri"/>
                <w:b/>
                <w:bCs/>
              </w:rPr>
              <w:t>Appropriateness to national circumstances:</w:t>
            </w:r>
            <w:r w:rsidRPr="000C1AB9">
              <w:rPr>
                <w:rFonts w:ascii="Calibri" w:hAnsi="Calibri" w:cs="Calibri"/>
                <w:b/>
                <w:bCs/>
                <w:color w:val="008000"/>
              </w:rPr>
              <w:t xml:space="preserve"> </w:t>
            </w:r>
          </w:p>
          <w:p w14:paraId="4BAFFB87" w14:textId="3BBA5C09" w:rsidR="00E8360C" w:rsidRPr="00E8360C" w:rsidRDefault="00E8360C" w:rsidP="00FB4CB8">
            <w:pPr>
              <w:rPr>
                <w:rFonts w:ascii="Calibri" w:hAnsi="Calibri" w:cs="Calibri"/>
                <w:b/>
                <w:bCs/>
                <w:color w:val="008000"/>
              </w:rPr>
            </w:pPr>
            <w:r w:rsidRPr="00E8360C">
              <w:rPr>
                <w:rFonts w:ascii="Calibri" w:hAnsi="Calibri" w:cs="Calibri"/>
                <w:i/>
                <w:color w:val="008000"/>
              </w:rPr>
              <w:t>State how these specific activity data were chosen. Example: The National Cement Association compiles production data from all of its members.</w:t>
            </w:r>
          </w:p>
        </w:tc>
        <w:tc>
          <w:tcPr>
            <w:tcW w:w="3833" w:type="pct"/>
            <w:gridSpan w:val="8"/>
            <w:shd w:val="clear" w:color="auto" w:fill="FFFFCC"/>
          </w:tcPr>
          <w:p w14:paraId="3951489A" w14:textId="29894DDA" w:rsidR="00BD72DE" w:rsidRPr="00E8360C" w:rsidRDefault="00BD72DE" w:rsidP="00FB4CB8">
            <w:pPr>
              <w:rPr>
                <w:rFonts w:ascii="Calibri" w:hAnsi="Calibri" w:cs="Calibri"/>
                <w:i/>
                <w:color w:val="008000"/>
                <w:highlight w:val="yellow"/>
              </w:rPr>
            </w:pPr>
          </w:p>
        </w:tc>
      </w:tr>
      <w:tr w:rsidR="00BD72DE" w:rsidRPr="004B39DF" w14:paraId="5CD1A873" w14:textId="77777777" w:rsidTr="0068180C">
        <w:trPr>
          <w:trHeight w:val="325"/>
        </w:trPr>
        <w:tc>
          <w:tcPr>
            <w:tcW w:w="1167" w:type="pct"/>
            <w:gridSpan w:val="3"/>
            <w:shd w:val="clear" w:color="auto" w:fill="F2F2F2" w:themeFill="background1" w:themeFillShade="F2"/>
          </w:tcPr>
          <w:p w14:paraId="660B51A4" w14:textId="51B530E0" w:rsidR="00BD72DE" w:rsidRPr="0068180C" w:rsidRDefault="00BD72DE" w:rsidP="00FB4CB8">
            <w:pPr>
              <w:rPr>
                <w:rFonts w:ascii="Calibri" w:hAnsi="Calibri" w:cs="Calibri"/>
                <w:b/>
                <w:bCs/>
              </w:rPr>
            </w:pPr>
            <w:r w:rsidRPr="0068180C">
              <w:rPr>
                <w:rFonts w:ascii="Calibri" w:hAnsi="Calibri" w:cs="Calibri"/>
                <w:b/>
                <w:bCs/>
              </w:rPr>
              <w:t>Time series covered</w:t>
            </w:r>
            <w:r w:rsidR="0068180C" w:rsidRPr="0068180C">
              <w:rPr>
                <w:rFonts w:ascii="Calibri" w:hAnsi="Calibri" w:cs="Calibri"/>
                <w:b/>
                <w:bCs/>
              </w:rPr>
              <w:t>:</w:t>
            </w:r>
          </w:p>
          <w:p w14:paraId="08B2C26F" w14:textId="4DBDCFB6" w:rsidR="0068180C" w:rsidRPr="0068180C" w:rsidRDefault="0068180C" w:rsidP="00FB4CB8">
            <w:pPr>
              <w:rPr>
                <w:rFonts w:ascii="Calibri" w:hAnsi="Calibri" w:cs="Calibri"/>
                <w:b/>
                <w:bCs/>
                <w:color w:val="008000"/>
              </w:rPr>
            </w:pPr>
            <w:r w:rsidRPr="0068180C">
              <w:rPr>
                <w:rFonts w:ascii="Calibri" w:hAnsi="Calibri" w:cs="Calibri"/>
                <w:i/>
                <w:color w:val="008000"/>
              </w:rPr>
              <w:lastRenderedPageBreak/>
              <w:t>Record the years for which the activity data are available. Example: 2001-2013</w:t>
            </w:r>
          </w:p>
        </w:tc>
        <w:tc>
          <w:tcPr>
            <w:tcW w:w="3833" w:type="pct"/>
            <w:gridSpan w:val="8"/>
            <w:shd w:val="clear" w:color="auto" w:fill="FFFFCC"/>
          </w:tcPr>
          <w:p w14:paraId="4CD9DBCA" w14:textId="0E0FB35A" w:rsidR="00BD72DE" w:rsidRPr="004B39DF" w:rsidRDefault="00BD72DE" w:rsidP="00FB4CB8">
            <w:pPr>
              <w:rPr>
                <w:rFonts w:ascii="Calibri" w:hAnsi="Calibri" w:cs="Calibri"/>
              </w:rPr>
            </w:pPr>
          </w:p>
        </w:tc>
      </w:tr>
      <w:tr w:rsidR="00BD72DE" w:rsidRPr="004B39DF" w14:paraId="3D690B1A" w14:textId="77777777" w:rsidTr="00746098">
        <w:trPr>
          <w:trHeight w:val="272"/>
        </w:trPr>
        <w:tc>
          <w:tcPr>
            <w:tcW w:w="1167" w:type="pct"/>
            <w:gridSpan w:val="3"/>
            <w:shd w:val="clear" w:color="auto" w:fill="F2F2F2" w:themeFill="background1" w:themeFillShade="F2"/>
          </w:tcPr>
          <w:p w14:paraId="565253D1" w14:textId="77777777" w:rsidR="00746098" w:rsidRDefault="00BD72DE" w:rsidP="00FB4CB8">
            <w:pPr>
              <w:rPr>
                <w:rFonts w:ascii="Calibri" w:hAnsi="Calibri" w:cs="Calibri"/>
                <w:b/>
                <w:bCs/>
              </w:rPr>
            </w:pPr>
            <w:r w:rsidRPr="000C1AB9">
              <w:rPr>
                <w:rFonts w:ascii="Calibri" w:hAnsi="Calibri" w:cs="Calibri"/>
                <w:b/>
                <w:bCs/>
              </w:rPr>
              <w:t>Reference (if applicable):</w:t>
            </w:r>
          </w:p>
          <w:p w14:paraId="72383C56" w14:textId="28EC0A3F" w:rsidR="00BD72DE" w:rsidRPr="00EA4537" w:rsidRDefault="00746098" w:rsidP="00FB4CB8">
            <w:pPr>
              <w:rPr>
                <w:rFonts w:ascii="Calibri" w:hAnsi="Calibri" w:cs="Calibri"/>
                <w:b/>
                <w:bCs/>
                <w:color w:val="008000"/>
              </w:rPr>
            </w:pPr>
            <w:r w:rsidRPr="00746098">
              <w:rPr>
                <w:rFonts w:ascii="Calibri" w:hAnsi="Calibri" w:cs="Calibri"/>
                <w:i/>
                <w:color w:val="008000"/>
              </w:rPr>
              <w:t>If the activity data are from a publication</w:t>
            </w:r>
          </w:p>
        </w:tc>
        <w:tc>
          <w:tcPr>
            <w:tcW w:w="3833" w:type="pct"/>
            <w:gridSpan w:val="8"/>
            <w:shd w:val="clear" w:color="auto" w:fill="FFFFCC"/>
          </w:tcPr>
          <w:p w14:paraId="726F930B" w14:textId="77777777" w:rsidR="00BD72DE" w:rsidRPr="00836F54" w:rsidRDefault="00BD72DE" w:rsidP="00FB4CB8">
            <w:pPr>
              <w:rPr>
                <w:rFonts w:ascii="Calibri" w:hAnsi="Calibri" w:cs="Calibri"/>
                <w:i/>
                <w:color w:val="008000"/>
              </w:rPr>
            </w:pPr>
          </w:p>
        </w:tc>
      </w:tr>
      <w:tr w:rsidR="00BD72DE" w:rsidRPr="004B39DF" w14:paraId="7280F9CF" w14:textId="77777777" w:rsidTr="0096453C">
        <w:trPr>
          <w:trHeight w:val="419"/>
        </w:trPr>
        <w:tc>
          <w:tcPr>
            <w:tcW w:w="1167" w:type="pct"/>
            <w:gridSpan w:val="3"/>
            <w:shd w:val="clear" w:color="auto" w:fill="F2F2F2" w:themeFill="background1" w:themeFillShade="F2"/>
          </w:tcPr>
          <w:p w14:paraId="7646735F" w14:textId="1C87896E" w:rsidR="00BD72DE" w:rsidRDefault="00BD72DE" w:rsidP="00FB4CB8">
            <w:pPr>
              <w:rPr>
                <w:rFonts w:ascii="Calibri" w:hAnsi="Calibri" w:cs="Calibri"/>
                <w:b/>
                <w:bCs/>
                <w:color w:val="008000"/>
              </w:rPr>
            </w:pPr>
            <w:r w:rsidRPr="000C1AB9">
              <w:rPr>
                <w:rFonts w:ascii="Calibri" w:hAnsi="Calibri" w:cs="Calibri"/>
                <w:b/>
                <w:bCs/>
              </w:rPr>
              <w:t>Date of provision</w:t>
            </w:r>
            <w:r w:rsidR="0096453C">
              <w:rPr>
                <w:rFonts w:ascii="Calibri" w:hAnsi="Calibri" w:cs="Calibri"/>
                <w:b/>
                <w:bCs/>
              </w:rPr>
              <w:t>:</w:t>
            </w:r>
            <w:r w:rsidRPr="000C1AB9">
              <w:rPr>
                <w:rFonts w:ascii="Calibri" w:hAnsi="Calibri" w:cs="Calibri"/>
                <w:b/>
                <w:bCs/>
                <w:color w:val="008000"/>
              </w:rPr>
              <w:t xml:space="preserve"> </w:t>
            </w:r>
          </w:p>
          <w:p w14:paraId="01DBB2E6" w14:textId="565D0B05" w:rsidR="0096453C" w:rsidRPr="0096453C" w:rsidRDefault="0096453C" w:rsidP="00FB4CB8">
            <w:pPr>
              <w:rPr>
                <w:rFonts w:ascii="Calibri" w:hAnsi="Calibri" w:cs="Calibri"/>
                <w:b/>
                <w:bCs/>
                <w:color w:val="008000"/>
              </w:rPr>
            </w:pPr>
            <w:r w:rsidRPr="0096453C">
              <w:rPr>
                <w:rFonts w:ascii="Calibri" w:hAnsi="Calibri" w:cs="Calibri"/>
                <w:i/>
                <w:color w:val="008000"/>
              </w:rPr>
              <w:t>Record the date of receipt of the activity data. Example: August 29, 2016</w:t>
            </w:r>
          </w:p>
        </w:tc>
        <w:tc>
          <w:tcPr>
            <w:tcW w:w="3833" w:type="pct"/>
            <w:gridSpan w:val="8"/>
            <w:shd w:val="clear" w:color="auto" w:fill="FFFFCC"/>
          </w:tcPr>
          <w:p w14:paraId="646ADBD9" w14:textId="767BED96" w:rsidR="00BD72DE" w:rsidRPr="004B39DF" w:rsidRDefault="00BD72DE" w:rsidP="00FB4CB8">
            <w:pPr>
              <w:rPr>
                <w:rFonts w:ascii="Calibri" w:hAnsi="Calibri" w:cs="Calibri"/>
              </w:rPr>
            </w:pPr>
          </w:p>
        </w:tc>
      </w:tr>
      <w:tr w:rsidR="00BD72DE" w:rsidRPr="004B39DF" w14:paraId="15E2DD1D" w14:textId="77777777" w:rsidTr="00B760A7">
        <w:trPr>
          <w:trHeight w:val="411"/>
        </w:trPr>
        <w:tc>
          <w:tcPr>
            <w:tcW w:w="1167" w:type="pct"/>
            <w:gridSpan w:val="3"/>
            <w:shd w:val="clear" w:color="auto" w:fill="F2F2F2" w:themeFill="background1" w:themeFillShade="F2"/>
          </w:tcPr>
          <w:p w14:paraId="5513D0A4" w14:textId="77777777" w:rsidR="00BD72DE" w:rsidRDefault="00BD72DE" w:rsidP="00FB4CB8">
            <w:pPr>
              <w:rPr>
                <w:rFonts w:ascii="Calibri" w:hAnsi="Calibri" w:cs="Calibri"/>
                <w:b/>
                <w:bCs/>
                <w:color w:val="008000"/>
              </w:rPr>
            </w:pPr>
            <w:r w:rsidRPr="000C1AB9">
              <w:rPr>
                <w:rFonts w:ascii="Calibri" w:hAnsi="Calibri" w:cs="Calibri"/>
                <w:b/>
                <w:bCs/>
              </w:rPr>
              <w:t>Source of data</w:t>
            </w:r>
            <w:r w:rsidR="0096453C">
              <w:rPr>
                <w:rFonts w:ascii="Calibri" w:hAnsi="Calibri" w:cs="Calibri"/>
                <w:b/>
                <w:bCs/>
              </w:rPr>
              <w:t>:</w:t>
            </w:r>
            <w:r w:rsidRPr="000C1AB9">
              <w:rPr>
                <w:rFonts w:ascii="Calibri" w:hAnsi="Calibri" w:cs="Calibri"/>
                <w:b/>
                <w:bCs/>
                <w:color w:val="008000"/>
              </w:rPr>
              <w:t xml:space="preserve"> </w:t>
            </w:r>
          </w:p>
          <w:p w14:paraId="58FC7335" w14:textId="69F3F354" w:rsidR="0096453C" w:rsidRPr="009E32BA" w:rsidRDefault="00B760A7" w:rsidP="00FB4CB8">
            <w:pPr>
              <w:rPr>
                <w:rFonts w:ascii="Calibri" w:hAnsi="Calibri" w:cs="Calibri"/>
                <w:b/>
                <w:bCs/>
                <w:color w:val="008000"/>
              </w:rPr>
            </w:pPr>
            <w:r w:rsidRPr="009E32BA">
              <w:rPr>
                <w:rFonts w:ascii="Calibri" w:hAnsi="Calibri" w:cs="Calibri"/>
                <w:i/>
                <w:color w:val="008000"/>
              </w:rPr>
              <w:t>Record the source of the activity data, e.g. the institution and department that provided it. Example: National Cement Association</w:t>
            </w:r>
          </w:p>
        </w:tc>
        <w:tc>
          <w:tcPr>
            <w:tcW w:w="3833" w:type="pct"/>
            <w:gridSpan w:val="8"/>
            <w:shd w:val="clear" w:color="auto" w:fill="FFFFCC"/>
          </w:tcPr>
          <w:p w14:paraId="67DC9F94" w14:textId="48AD3A44" w:rsidR="00BD72DE" w:rsidRPr="004B39DF" w:rsidRDefault="00BD72DE" w:rsidP="00FB4CB8">
            <w:pPr>
              <w:rPr>
                <w:rFonts w:ascii="Calibri" w:hAnsi="Calibri" w:cs="Calibri"/>
              </w:rPr>
            </w:pPr>
          </w:p>
        </w:tc>
      </w:tr>
      <w:tr w:rsidR="00BD72DE" w:rsidRPr="004B39DF" w14:paraId="4B2293C9" w14:textId="77777777" w:rsidTr="00B760A7">
        <w:tc>
          <w:tcPr>
            <w:tcW w:w="1167" w:type="pct"/>
            <w:gridSpan w:val="3"/>
            <w:shd w:val="clear" w:color="auto" w:fill="F2F2F2" w:themeFill="background1" w:themeFillShade="F2"/>
          </w:tcPr>
          <w:p w14:paraId="3B496E0A" w14:textId="3697BE86" w:rsidR="00BD72DE" w:rsidRPr="000C1AB9" w:rsidRDefault="00BD72DE" w:rsidP="00FB4CB8">
            <w:pPr>
              <w:rPr>
                <w:rFonts w:ascii="Calibri" w:hAnsi="Calibri" w:cs="Calibri"/>
                <w:b/>
                <w:bCs/>
              </w:rPr>
            </w:pPr>
            <w:r w:rsidRPr="000C1AB9">
              <w:rPr>
                <w:rFonts w:ascii="Calibri" w:hAnsi="Calibri" w:cs="Calibri"/>
                <w:b/>
                <w:bCs/>
              </w:rPr>
              <w:t>Contact details</w:t>
            </w:r>
            <w:r w:rsidR="0096453C">
              <w:rPr>
                <w:rFonts w:ascii="Calibri" w:hAnsi="Calibri" w:cs="Calibri"/>
                <w:b/>
                <w:bCs/>
              </w:rPr>
              <w:t>:</w:t>
            </w:r>
          </w:p>
          <w:p w14:paraId="0B0F3A92" w14:textId="33C00F02" w:rsidR="00BD72DE" w:rsidRPr="004B39DF" w:rsidRDefault="009E32BA" w:rsidP="00FB4CB8">
            <w:pPr>
              <w:rPr>
                <w:rFonts w:ascii="Calibri" w:hAnsi="Calibri" w:cs="Calibri"/>
              </w:rPr>
            </w:pPr>
            <w:r w:rsidRPr="009E32BA">
              <w:rPr>
                <w:rFonts w:ascii="Calibri" w:hAnsi="Calibri" w:cs="Calibri"/>
                <w:i/>
                <w:color w:val="008000"/>
              </w:rPr>
              <w:t>Record the name, email address, and phone number of the contact person at the entity which provided the data.</w:t>
            </w:r>
          </w:p>
        </w:tc>
        <w:tc>
          <w:tcPr>
            <w:tcW w:w="3833" w:type="pct"/>
            <w:gridSpan w:val="8"/>
            <w:shd w:val="clear" w:color="auto" w:fill="FFFFCC"/>
          </w:tcPr>
          <w:p w14:paraId="4323AFF8" w14:textId="32E6785D" w:rsidR="00BD72DE" w:rsidRPr="004B39DF" w:rsidRDefault="00BD72DE" w:rsidP="00FB4CB8">
            <w:pPr>
              <w:rPr>
                <w:rFonts w:ascii="Calibri" w:hAnsi="Calibri" w:cs="Calibri"/>
              </w:rPr>
            </w:pPr>
          </w:p>
        </w:tc>
      </w:tr>
      <w:tr w:rsidR="00BD72DE" w:rsidRPr="004B39DF" w14:paraId="09485B53" w14:textId="77777777" w:rsidTr="00703561">
        <w:tc>
          <w:tcPr>
            <w:tcW w:w="1167" w:type="pct"/>
            <w:gridSpan w:val="3"/>
            <w:shd w:val="clear" w:color="auto" w:fill="F2F2F2" w:themeFill="background1" w:themeFillShade="F2"/>
          </w:tcPr>
          <w:p w14:paraId="088C65EE" w14:textId="77777777" w:rsidR="00BD72DE" w:rsidRPr="000C1AB9" w:rsidRDefault="00BD72DE" w:rsidP="00FB4CB8">
            <w:pPr>
              <w:rPr>
                <w:rFonts w:ascii="Calibri" w:hAnsi="Calibri" w:cs="Calibri"/>
                <w:b/>
                <w:bCs/>
              </w:rPr>
            </w:pPr>
            <w:r w:rsidRPr="000C1AB9">
              <w:rPr>
                <w:rFonts w:ascii="Calibri" w:hAnsi="Calibri" w:cs="Calibri"/>
                <w:b/>
                <w:bCs/>
              </w:rPr>
              <w:t>Basis for data provision:</w:t>
            </w:r>
          </w:p>
          <w:p w14:paraId="0D2F221F" w14:textId="77777777" w:rsidR="00BD72DE" w:rsidRPr="004B39DF" w:rsidRDefault="00BD72DE" w:rsidP="00FB4CB8">
            <w:pPr>
              <w:rPr>
                <w:rFonts w:ascii="Calibri" w:hAnsi="Calibri" w:cs="Calibri"/>
              </w:rPr>
            </w:pPr>
            <w:r w:rsidRPr="004B39DF">
              <w:rPr>
                <w:rFonts w:ascii="Calibri" w:hAnsi="Calibri" w:cs="Calibri"/>
                <w:i/>
                <w:color w:val="008000"/>
              </w:rPr>
              <w:t>State the basis upon which data are provided, e.g., voluntary provision, legal requirement, data sharing agreement, or a memorandum of cooperation or understanding.</w:t>
            </w:r>
          </w:p>
        </w:tc>
        <w:tc>
          <w:tcPr>
            <w:tcW w:w="3833" w:type="pct"/>
            <w:gridSpan w:val="8"/>
            <w:shd w:val="clear" w:color="auto" w:fill="FFFFCC"/>
          </w:tcPr>
          <w:p w14:paraId="643CBDC0" w14:textId="10022870" w:rsidR="00BD72DE" w:rsidRPr="004B39DF" w:rsidRDefault="00BD72DE" w:rsidP="00FB4CB8">
            <w:pPr>
              <w:rPr>
                <w:rFonts w:ascii="Calibri" w:hAnsi="Calibri" w:cs="Calibri"/>
              </w:rPr>
            </w:pPr>
          </w:p>
        </w:tc>
      </w:tr>
      <w:tr w:rsidR="00BD72DE" w:rsidRPr="004B39DF" w14:paraId="1E47F13E" w14:textId="77777777" w:rsidTr="00703561">
        <w:tc>
          <w:tcPr>
            <w:tcW w:w="1167" w:type="pct"/>
            <w:gridSpan w:val="3"/>
            <w:shd w:val="clear" w:color="auto" w:fill="F2F2F2" w:themeFill="background1" w:themeFillShade="F2"/>
          </w:tcPr>
          <w:p w14:paraId="6E4808F6" w14:textId="77777777" w:rsidR="00BD72DE" w:rsidRDefault="00BD72DE" w:rsidP="00FB4CB8">
            <w:pPr>
              <w:rPr>
                <w:rFonts w:ascii="Calibri" w:hAnsi="Calibri" w:cs="Calibri"/>
                <w:b/>
                <w:bCs/>
                <w:color w:val="008000"/>
              </w:rPr>
            </w:pPr>
            <w:r w:rsidRPr="000C1AB9">
              <w:rPr>
                <w:rFonts w:ascii="Calibri" w:hAnsi="Calibri" w:cs="Calibri"/>
                <w:b/>
                <w:bCs/>
              </w:rPr>
              <w:t>Coverage</w:t>
            </w:r>
            <w:r w:rsidRPr="000C1AB9">
              <w:rPr>
                <w:rFonts w:ascii="Calibri" w:hAnsi="Calibri" w:cs="Calibri"/>
                <w:b/>
                <w:bCs/>
                <w:color w:val="008000"/>
              </w:rPr>
              <w:t>:</w:t>
            </w:r>
          </w:p>
          <w:p w14:paraId="37E43A32" w14:textId="252D2804" w:rsidR="00703561" w:rsidRPr="00703561" w:rsidRDefault="00703561" w:rsidP="00FB4CB8">
            <w:pPr>
              <w:rPr>
                <w:rFonts w:ascii="Calibri" w:hAnsi="Calibri" w:cs="Calibri"/>
                <w:b/>
                <w:bCs/>
                <w:color w:val="008000"/>
              </w:rPr>
            </w:pPr>
            <w:r w:rsidRPr="00703561">
              <w:rPr>
                <w:rFonts w:ascii="Calibri" w:hAnsi="Calibri" w:cs="Calibri"/>
                <w:i/>
                <w:color w:val="008000"/>
              </w:rPr>
              <w:t>State whether the activity data cover all emissions or removals in the category. Example: The national cement association claims to cover all clinker production at the national level.</w:t>
            </w:r>
          </w:p>
        </w:tc>
        <w:tc>
          <w:tcPr>
            <w:tcW w:w="3833" w:type="pct"/>
            <w:gridSpan w:val="8"/>
            <w:shd w:val="clear" w:color="auto" w:fill="FFFFCC"/>
          </w:tcPr>
          <w:p w14:paraId="49996F19" w14:textId="512B233C" w:rsidR="00BD72DE" w:rsidRPr="004B39DF" w:rsidRDefault="00BD72DE" w:rsidP="00FB4CB8">
            <w:pPr>
              <w:rPr>
                <w:rFonts w:ascii="Calibri" w:hAnsi="Calibri" w:cs="Calibri"/>
              </w:rPr>
            </w:pPr>
          </w:p>
        </w:tc>
      </w:tr>
      <w:tr w:rsidR="00BD72DE" w:rsidRPr="004B39DF" w14:paraId="0B93759C" w14:textId="77777777" w:rsidTr="00940AB2">
        <w:tc>
          <w:tcPr>
            <w:tcW w:w="1167" w:type="pct"/>
            <w:gridSpan w:val="3"/>
            <w:shd w:val="clear" w:color="auto" w:fill="F2F2F2" w:themeFill="background1" w:themeFillShade="F2"/>
          </w:tcPr>
          <w:p w14:paraId="6C216491" w14:textId="77777777" w:rsidR="00BD72DE" w:rsidRDefault="00BD72DE" w:rsidP="00FB4CB8">
            <w:pPr>
              <w:rPr>
                <w:rFonts w:ascii="Calibri" w:hAnsi="Calibri" w:cs="Calibri"/>
                <w:b/>
                <w:bCs/>
                <w:color w:val="008000"/>
              </w:rPr>
            </w:pPr>
            <w:r w:rsidRPr="000C1AB9">
              <w:rPr>
                <w:rFonts w:ascii="Calibri" w:hAnsi="Calibri" w:cs="Calibri"/>
                <w:b/>
                <w:bCs/>
              </w:rPr>
              <w:t>Adjustments applied to activity data</w:t>
            </w:r>
            <w:r w:rsidRPr="000C1AB9">
              <w:rPr>
                <w:rFonts w:ascii="Calibri" w:hAnsi="Calibri" w:cs="Calibri"/>
                <w:b/>
                <w:bCs/>
                <w:color w:val="008000"/>
              </w:rPr>
              <w:t>:</w:t>
            </w:r>
          </w:p>
          <w:p w14:paraId="48FEA539" w14:textId="67A115B0" w:rsidR="00703561" w:rsidRPr="00940AB2" w:rsidRDefault="00940AB2" w:rsidP="00FB4CB8">
            <w:pPr>
              <w:rPr>
                <w:rFonts w:ascii="Calibri" w:hAnsi="Calibri" w:cs="Calibri"/>
                <w:b/>
                <w:bCs/>
                <w:color w:val="008000"/>
              </w:rPr>
            </w:pPr>
            <w:r w:rsidRPr="00940AB2">
              <w:rPr>
                <w:rFonts w:ascii="Calibri" w:hAnsi="Calibri" w:cs="Calibri"/>
                <w:i/>
                <w:color w:val="008000"/>
              </w:rPr>
              <w:lastRenderedPageBreak/>
              <w:t>Explain any adjustments applied to the original activity data received from the data source to make it usable for the calculation, e.g., unit conversion or gap-filling. Example: The data were provided in kg and recalculated to t.</w:t>
            </w:r>
          </w:p>
        </w:tc>
        <w:tc>
          <w:tcPr>
            <w:tcW w:w="3833" w:type="pct"/>
            <w:gridSpan w:val="8"/>
            <w:shd w:val="clear" w:color="auto" w:fill="FFFFCC"/>
          </w:tcPr>
          <w:p w14:paraId="6C156368" w14:textId="5374D7DF" w:rsidR="00BD72DE" w:rsidRPr="00844355" w:rsidRDefault="00BD72DE" w:rsidP="00FB4CB8">
            <w:pPr>
              <w:rPr>
                <w:rFonts w:ascii="Calibri" w:hAnsi="Calibri" w:cs="Calibri"/>
                <w:i/>
                <w:color w:val="008000"/>
              </w:rPr>
            </w:pPr>
          </w:p>
        </w:tc>
      </w:tr>
      <w:tr w:rsidR="00BD72DE" w:rsidRPr="004B39DF" w14:paraId="11FA1CB8" w14:textId="77777777" w:rsidTr="00FB4CB8">
        <w:tc>
          <w:tcPr>
            <w:tcW w:w="5000" w:type="pct"/>
            <w:gridSpan w:val="11"/>
            <w:shd w:val="clear" w:color="auto" w:fill="F2F2F2" w:themeFill="background1" w:themeFillShade="F2"/>
          </w:tcPr>
          <w:p w14:paraId="331399A5" w14:textId="77777777" w:rsidR="00BD72DE" w:rsidRPr="007D3E87" w:rsidRDefault="00BD72DE" w:rsidP="00FB4CB8">
            <w:pPr>
              <w:rPr>
                <w:rFonts w:ascii="Calibri" w:hAnsi="Calibri" w:cs="Calibri"/>
                <w:b/>
              </w:rPr>
            </w:pPr>
            <w:r w:rsidRPr="004B39DF">
              <w:rPr>
                <w:rFonts w:ascii="Calibri" w:hAnsi="Calibri" w:cs="Calibri"/>
                <w:b/>
              </w:rPr>
              <w:t xml:space="preserve">Activity data values: </w:t>
            </w:r>
          </w:p>
        </w:tc>
      </w:tr>
      <w:tr w:rsidR="00BD72DE" w:rsidRPr="004B39DF" w14:paraId="3868E2E1" w14:textId="77777777" w:rsidTr="00FB4CB8">
        <w:trPr>
          <w:trHeight w:val="345"/>
        </w:trPr>
        <w:tc>
          <w:tcPr>
            <w:tcW w:w="543" w:type="pct"/>
            <w:shd w:val="clear" w:color="auto" w:fill="009900"/>
            <w:vAlign w:val="center"/>
          </w:tcPr>
          <w:p w14:paraId="432C8726"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2001</w:t>
            </w:r>
          </w:p>
        </w:tc>
        <w:tc>
          <w:tcPr>
            <w:tcW w:w="543" w:type="pct"/>
            <w:shd w:val="clear" w:color="auto" w:fill="009900"/>
            <w:vAlign w:val="center"/>
          </w:tcPr>
          <w:p w14:paraId="1E49A183"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2002</w:t>
            </w:r>
          </w:p>
        </w:tc>
        <w:tc>
          <w:tcPr>
            <w:tcW w:w="544" w:type="pct"/>
            <w:gridSpan w:val="2"/>
            <w:shd w:val="clear" w:color="auto" w:fill="009900"/>
            <w:vAlign w:val="center"/>
          </w:tcPr>
          <w:p w14:paraId="09C5D6DD"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2003</w:t>
            </w:r>
          </w:p>
        </w:tc>
        <w:tc>
          <w:tcPr>
            <w:tcW w:w="544" w:type="pct"/>
            <w:shd w:val="clear" w:color="auto" w:fill="009900"/>
            <w:vAlign w:val="center"/>
          </w:tcPr>
          <w:p w14:paraId="05D09F93"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2004</w:t>
            </w:r>
          </w:p>
        </w:tc>
        <w:tc>
          <w:tcPr>
            <w:tcW w:w="544" w:type="pct"/>
            <w:gridSpan w:val="2"/>
            <w:shd w:val="clear" w:color="auto" w:fill="009900"/>
            <w:vAlign w:val="center"/>
          </w:tcPr>
          <w:p w14:paraId="2F86823A"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2005</w:t>
            </w:r>
          </w:p>
        </w:tc>
        <w:tc>
          <w:tcPr>
            <w:tcW w:w="597" w:type="pct"/>
            <w:shd w:val="clear" w:color="auto" w:fill="009900"/>
            <w:vAlign w:val="center"/>
          </w:tcPr>
          <w:p w14:paraId="563EAAE8"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2006</w:t>
            </w:r>
          </w:p>
        </w:tc>
        <w:tc>
          <w:tcPr>
            <w:tcW w:w="597" w:type="pct"/>
            <w:shd w:val="clear" w:color="auto" w:fill="009900"/>
            <w:vAlign w:val="center"/>
          </w:tcPr>
          <w:p w14:paraId="3D2F7D31"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2007</w:t>
            </w:r>
          </w:p>
        </w:tc>
        <w:tc>
          <w:tcPr>
            <w:tcW w:w="544" w:type="pct"/>
            <w:shd w:val="clear" w:color="auto" w:fill="009900"/>
            <w:vAlign w:val="center"/>
          </w:tcPr>
          <w:p w14:paraId="61E2A4C1"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200</w:t>
            </w:r>
            <w:r>
              <w:rPr>
                <w:rFonts w:ascii="Calibri" w:hAnsi="Calibri" w:cs="Calibri"/>
                <w:b/>
                <w:bCs/>
                <w:color w:val="FFFFFF" w:themeColor="background1"/>
              </w:rPr>
              <w:t>8</w:t>
            </w:r>
          </w:p>
        </w:tc>
        <w:tc>
          <w:tcPr>
            <w:tcW w:w="544" w:type="pct"/>
            <w:shd w:val="clear" w:color="auto" w:fill="009900"/>
            <w:vAlign w:val="center"/>
          </w:tcPr>
          <w:p w14:paraId="4ED765CA"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200</w:t>
            </w:r>
            <w:r>
              <w:rPr>
                <w:rFonts w:ascii="Calibri" w:hAnsi="Calibri" w:cs="Calibri"/>
                <w:b/>
                <w:bCs/>
                <w:color w:val="FFFFFF" w:themeColor="background1"/>
              </w:rPr>
              <w:t>9</w:t>
            </w:r>
          </w:p>
        </w:tc>
      </w:tr>
      <w:tr w:rsidR="00BD72DE" w:rsidRPr="004B39DF" w14:paraId="05A90027" w14:textId="77777777" w:rsidTr="00FB4CB8">
        <w:trPr>
          <w:trHeight w:val="350"/>
        </w:trPr>
        <w:tc>
          <w:tcPr>
            <w:tcW w:w="543" w:type="pct"/>
            <w:shd w:val="clear" w:color="auto" w:fill="auto"/>
            <w:vAlign w:val="center"/>
          </w:tcPr>
          <w:p w14:paraId="2AD4AC2E" w14:textId="77777777" w:rsidR="00BD72DE" w:rsidRPr="000503DA" w:rsidRDefault="00BD72DE" w:rsidP="00FB4CB8">
            <w:pPr>
              <w:jc w:val="center"/>
              <w:rPr>
                <w:rFonts w:ascii="Calibri" w:hAnsi="Calibri" w:cs="Calibri"/>
                <w:b/>
                <w:bCs/>
              </w:rPr>
            </w:pPr>
          </w:p>
        </w:tc>
        <w:tc>
          <w:tcPr>
            <w:tcW w:w="543" w:type="pct"/>
            <w:shd w:val="clear" w:color="auto" w:fill="auto"/>
            <w:vAlign w:val="center"/>
          </w:tcPr>
          <w:p w14:paraId="3BDE1D67" w14:textId="77777777" w:rsidR="00BD72DE" w:rsidRPr="000503DA" w:rsidRDefault="00BD72DE" w:rsidP="00FB4CB8">
            <w:pPr>
              <w:jc w:val="center"/>
              <w:rPr>
                <w:rFonts w:ascii="Calibri" w:hAnsi="Calibri" w:cs="Calibri"/>
                <w:b/>
                <w:bCs/>
              </w:rPr>
            </w:pPr>
          </w:p>
        </w:tc>
        <w:tc>
          <w:tcPr>
            <w:tcW w:w="544" w:type="pct"/>
            <w:gridSpan w:val="2"/>
            <w:shd w:val="clear" w:color="auto" w:fill="auto"/>
            <w:vAlign w:val="center"/>
          </w:tcPr>
          <w:p w14:paraId="531AD734" w14:textId="77777777" w:rsidR="00BD72DE" w:rsidRPr="000503DA" w:rsidRDefault="00BD72DE" w:rsidP="00FB4CB8">
            <w:pPr>
              <w:jc w:val="center"/>
              <w:rPr>
                <w:rFonts w:ascii="Calibri" w:hAnsi="Calibri" w:cs="Calibri"/>
                <w:b/>
                <w:bCs/>
              </w:rPr>
            </w:pPr>
          </w:p>
        </w:tc>
        <w:tc>
          <w:tcPr>
            <w:tcW w:w="544" w:type="pct"/>
            <w:shd w:val="clear" w:color="auto" w:fill="auto"/>
            <w:vAlign w:val="center"/>
          </w:tcPr>
          <w:p w14:paraId="47BEB71D" w14:textId="77777777" w:rsidR="00BD72DE" w:rsidRPr="000503DA" w:rsidRDefault="00BD72DE" w:rsidP="00FB4CB8">
            <w:pPr>
              <w:jc w:val="center"/>
              <w:rPr>
                <w:rFonts w:ascii="Calibri" w:hAnsi="Calibri" w:cs="Calibri"/>
                <w:b/>
                <w:bCs/>
              </w:rPr>
            </w:pPr>
          </w:p>
        </w:tc>
        <w:tc>
          <w:tcPr>
            <w:tcW w:w="544" w:type="pct"/>
            <w:gridSpan w:val="2"/>
            <w:shd w:val="clear" w:color="auto" w:fill="auto"/>
            <w:vAlign w:val="center"/>
          </w:tcPr>
          <w:p w14:paraId="7A83A97A" w14:textId="77777777" w:rsidR="00BD72DE" w:rsidRPr="000503DA" w:rsidRDefault="00BD72DE" w:rsidP="00FB4CB8">
            <w:pPr>
              <w:jc w:val="center"/>
              <w:rPr>
                <w:rFonts w:ascii="Calibri" w:hAnsi="Calibri" w:cs="Calibri"/>
                <w:b/>
                <w:bCs/>
              </w:rPr>
            </w:pPr>
          </w:p>
        </w:tc>
        <w:tc>
          <w:tcPr>
            <w:tcW w:w="597" w:type="pct"/>
            <w:shd w:val="clear" w:color="auto" w:fill="auto"/>
            <w:vAlign w:val="center"/>
          </w:tcPr>
          <w:p w14:paraId="28099446" w14:textId="60741426" w:rsidR="00BD72DE" w:rsidRPr="000503DA" w:rsidRDefault="00BD72DE" w:rsidP="00FB4CB8">
            <w:pPr>
              <w:jc w:val="center"/>
              <w:rPr>
                <w:rFonts w:ascii="Calibri" w:hAnsi="Calibri" w:cs="Calibri"/>
                <w:b/>
                <w:bCs/>
              </w:rPr>
            </w:pPr>
          </w:p>
        </w:tc>
        <w:tc>
          <w:tcPr>
            <w:tcW w:w="597" w:type="pct"/>
            <w:shd w:val="clear" w:color="auto" w:fill="auto"/>
            <w:vAlign w:val="center"/>
          </w:tcPr>
          <w:p w14:paraId="128A0B16" w14:textId="6C28488C" w:rsidR="00BD72DE" w:rsidRPr="000503DA" w:rsidRDefault="00BD72DE" w:rsidP="00FB4CB8">
            <w:pPr>
              <w:jc w:val="center"/>
              <w:rPr>
                <w:rFonts w:ascii="Calibri" w:hAnsi="Calibri" w:cs="Calibri"/>
                <w:b/>
                <w:bCs/>
              </w:rPr>
            </w:pPr>
          </w:p>
        </w:tc>
        <w:tc>
          <w:tcPr>
            <w:tcW w:w="544" w:type="pct"/>
            <w:shd w:val="clear" w:color="auto" w:fill="auto"/>
            <w:vAlign w:val="center"/>
          </w:tcPr>
          <w:p w14:paraId="54D813AC" w14:textId="410B5E2A" w:rsidR="00BD72DE" w:rsidRPr="000503DA" w:rsidRDefault="00BD72DE" w:rsidP="00FB4CB8">
            <w:pPr>
              <w:jc w:val="center"/>
              <w:rPr>
                <w:rFonts w:ascii="Calibri" w:hAnsi="Calibri" w:cs="Calibri"/>
                <w:b/>
                <w:bCs/>
              </w:rPr>
            </w:pPr>
          </w:p>
        </w:tc>
        <w:tc>
          <w:tcPr>
            <w:tcW w:w="544" w:type="pct"/>
            <w:shd w:val="clear" w:color="auto" w:fill="auto"/>
            <w:vAlign w:val="center"/>
          </w:tcPr>
          <w:p w14:paraId="00778EAC" w14:textId="180CE073" w:rsidR="00BD72DE" w:rsidRPr="000503DA" w:rsidRDefault="00BD72DE" w:rsidP="00FB4CB8">
            <w:pPr>
              <w:jc w:val="center"/>
              <w:rPr>
                <w:rFonts w:ascii="Calibri" w:hAnsi="Calibri" w:cs="Calibri"/>
                <w:b/>
                <w:bCs/>
              </w:rPr>
            </w:pPr>
          </w:p>
        </w:tc>
      </w:tr>
      <w:tr w:rsidR="00BD72DE" w:rsidRPr="004B39DF" w14:paraId="1F582D10" w14:textId="77777777" w:rsidTr="00FB4CB8">
        <w:trPr>
          <w:trHeight w:val="447"/>
        </w:trPr>
        <w:tc>
          <w:tcPr>
            <w:tcW w:w="543" w:type="pct"/>
            <w:shd w:val="clear" w:color="auto" w:fill="009900"/>
            <w:vAlign w:val="center"/>
          </w:tcPr>
          <w:p w14:paraId="3F779D54"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2010</w:t>
            </w:r>
          </w:p>
        </w:tc>
        <w:tc>
          <w:tcPr>
            <w:tcW w:w="543" w:type="pct"/>
            <w:shd w:val="clear" w:color="auto" w:fill="009900"/>
            <w:vAlign w:val="center"/>
          </w:tcPr>
          <w:p w14:paraId="6ADB7796"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2011</w:t>
            </w:r>
          </w:p>
        </w:tc>
        <w:tc>
          <w:tcPr>
            <w:tcW w:w="544" w:type="pct"/>
            <w:gridSpan w:val="2"/>
            <w:shd w:val="clear" w:color="auto" w:fill="009900"/>
            <w:vAlign w:val="center"/>
          </w:tcPr>
          <w:p w14:paraId="0087AECE"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2012</w:t>
            </w:r>
          </w:p>
        </w:tc>
        <w:tc>
          <w:tcPr>
            <w:tcW w:w="544" w:type="pct"/>
            <w:shd w:val="clear" w:color="auto" w:fill="009900"/>
            <w:vAlign w:val="center"/>
          </w:tcPr>
          <w:p w14:paraId="7049CB4E"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2013</w:t>
            </w:r>
          </w:p>
        </w:tc>
        <w:tc>
          <w:tcPr>
            <w:tcW w:w="544" w:type="pct"/>
            <w:gridSpan w:val="2"/>
            <w:shd w:val="clear" w:color="auto" w:fill="009900"/>
            <w:vAlign w:val="center"/>
          </w:tcPr>
          <w:p w14:paraId="5A097190"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2014</w:t>
            </w:r>
          </w:p>
        </w:tc>
        <w:tc>
          <w:tcPr>
            <w:tcW w:w="597" w:type="pct"/>
            <w:shd w:val="clear" w:color="auto" w:fill="009900"/>
            <w:vAlign w:val="center"/>
          </w:tcPr>
          <w:p w14:paraId="37567ADA"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2015</w:t>
            </w:r>
          </w:p>
        </w:tc>
        <w:tc>
          <w:tcPr>
            <w:tcW w:w="597" w:type="pct"/>
            <w:shd w:val="clear" w:color="auto" w:fill="009900"/>
            <w:vAlign w:val="center"/>
          </w:tcPr>
          <w:p w14:paraId="0BB3D95C"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2016</w:t>
            </w:r>
          </w:p>
        </w:tc>
        <w:tc>
          <w:tcPr>
            <w:tcW w:w="544" w:type="pct"/>
            <w:shd w:val="clear" w:color="auto" w:fill="009900"/>
            <w:vAlign w:val="center"/>
          </w:tcPr>
          <w:p w14:paraId="0DA661F0"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201</w:t>
            </w:r>
            <w:r>
              <w:rPr>
                <w:rFonts w:ascii="Calibri" w:hAnsi="Calibri" w:cs="Calibri"/>
                <w:b/>
                <w:bCs/>
                <w:color w:val="FFFFFF" w:themeColor="background1"/>
              </w:rPr>
              <w:t>7</w:t>
            </w:r>
          </w:p>
        </w:tc>
        <w:tc>
          <w:tcPr>
            <w:tcW w:w="544" w:type="pct"/>
            <w:shd w:val="clear" w:color="auto" w:fill="009900"/>
            <w:vAlign w:val="center"/>
          </w:tcPr>
          <w:p w14:paraId="4307DA8D"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201</w:t>
            </w:r>
            <w:r>
              <w:rPr>
                <w:rFonts w:ascii="Calibri" w:hAnsi="Calibri" w:cs="Calibri"/>
                <w:b/>
                <w:bCs/>
                <w:color w:val="FFFFFF" w:themeColor="background1"/>
              </w:rPr>
              <w:t>8</w:t>
            </w:r>
          </w:p>
        </w:tc>
      </w:tr>
      <w:tr w:rsidR="00BD72DE" w:rsidRPr="004B39DF" w14:paraId="1C13F667" w14:textId="77777777" w:rsidTr="00FB4CB8">
        <w:trPr>
          <w:trHeight w:val="375"/>
        </w:trPr>
        <w:tc>
          <w:tcPr>
            <w:tcW w:w="543" w:type="pct"/>
            <w:shd w:val="clear" w:color="auto" w:fill="auto"/>
            <w:vAlign w:val="center"/>
          </w:tcPr>
          <w:p w14:paraId="14C5907D" w14:textId="11730AC5" w:rsidR="00BD72DE" w:rsidRPr="000503DA" w:rsidRDefault="00BD72DE" w:rsidP="00FB4CB8">
            <w:pPr>
              <w:jc w:val="center"/>
              <w:rPr>
                <w:rFonts w:ascii="Calibri" w:hAnsi="Calibri" w:cs="Calibri"/>
                <w:b/>
                <w:bCs/>
              </w:rPr>
            </w:pPr>
          </w:p>
        </w:tc>
        <w:tc>
          <w:tcPr>
            <w:tcW w:w="543" w:type="pct"/>
            <w:shd w:val="clear" w:color="auto" w:fill="auto"/>
            <w:vAlign w:val="center"/>
          </w:tcPr>
          <w:p w14:paraId="7A44BE6F" w14:textId="7CE5A836" w:rsidR="00BD72DE" w:rsidRPr="000503DA" w:rsidRDefault="00BD72DE" w:rsidP="00FB4CB8">
            <w:pPr>
              <w:jc w:val="center"/>
              <w:rPr>
                <w:rFonts w:ascii="Calibri" w:hAnsi="Calibri" w:cs="Calibri"/>
                <w:b/>
                <w:bCs/>
              </w:rPr>
            </w:pPr>
          </w:p>
        </w:tc>
        <w:tc>
          <w:tcPr>
            <w:tcW w:w="544" w:type="pct"/>
            <w:gridSpan w:val="2"/>
            <w:shd w:val="clear" w:color="auto" w:fill="auto"/>
            <w:vAlign w:val="center"/>
          </w:tcPr>
          <w:p w14:paraId="3A4A9CEA" w14:textId="30D88150" w:rsidR="00BD72DE" w:rsidRPr="000503DA" w:rsidRDefault="00BD72DE" w:rsidP="00FB4CB8">
            <w:pPr>
              <w:jc w:val="center"/>
              <w:rPr>
                <w:rFonts w:ascii="Calibri" w:hAnsi="Calibri" w:cs="Calibri"/>
                <w:b/>
                <w:bCs/>
              </w:rPr>
            </w:pPr>
          </w:p>
        </w:tc>
        <w:tc>
          <w:tcPr>
            <w:tcW w:w="544" w:type="pct"/>
            <w:shd w:val="clear" w:color="auto" w:fill="auto"/>
            <w:vAlign w:val="center"/>
          </w:tcPr>
          <w:p w14:paraId="5B7288C2" w14:textId="7FF68EFD" w:rsidR="00BD72DE" w:rsidRPr="000503DA" w:rsidRDefault="00BD72DE" w:rsidP="00FB4CB8">
            <w:pPr>
              <w:jc w:val="center"/>
              <w:rPr>
                <w:rFonts w:ascii="Calibri" w:hAnsi="Calibri" w:cs="Calibri"/>
                <w:b/>
                <w:bCs/>
              </w:rPr>
            </w:pPr>
          </w:p>
        </w:tc>
        <w:tc>
          <w:tcPr>
            <w:tcW w:w="544" w:type="pct"/>
            <w:gridSpan w:val="2"/>
            <w:shd w:val="clear" w:color="auto" w:fill="auto"/>
            <w:vAlign w:val="center"/>
          </w:tcPr>
          <w:p w14:paraId="53F56CD1" w14:textId="5CCEAE03" w:rsidR="00BD72DE" w:rsidRPr="000503DA" w:rsidRDefault="00BD72DE" w:rsidP="00FB4CB8">
            <w:pPr>
              <w:jc w:val="center"/>
              <w:rPr>
                <w:rFonts w:ascii="Calibri" w:hAnsi="Calibri" w:cs="Calibri"/>
                <w:b/>
                <w:bCs/>
              </w:rPr>
            </w:pPr>
          </w:p>
        </w:tc>
        <w:tc>
          <w:tcPr>
            <w:tcW w:w="597" w:type="pct"/>
            <w:shd w:val="clear" w:color="auto" w:fill="auto"/>
            <w:vAlign w:val="center"/>
          </w:tcPr>
          <w:p w14:paraId="095C6ED0" w14:textId="17922629" w:rsidR="00BD72DE" w:rsidRPr="000503DA" w:rsidRDefault="00BD72DE" w:rsidP="00FB4CB8">
            <w:pPr>
              <w:jc w:val="center"/>
              <w:rPr>
                <w:rFonts w:ascii="Calibri" w:hAnsi="Calibri" w:cs="Calibri"/>
                <w:b/>
                <w:bCs/>
              </w:rPr>
            </w:pPr>
          </w:p>
        </w:tc>
        <w:tc>
          <w:tcPr>
            <w:tcW w:w="597" w:type="pct"/>
            <w:shd w:val="clear" w:color="auto" w:fill="auto"/>
            <w:vAlign w:val="center"/>
          </w:tcPr>
          <w:p w14:paraId="3A13CFB8" w14:textId="10368B7E" w:rsidR="00BD72DE" w:rsidRPr="000503DA" w:rsidRDefault="00BD72DE" w:rsidP="00FB4CB8">
            <w:pPr>
              <w:jc w:val="center"/>
              <w:rPr>
                <w:rFonts w:ascii="Calibri" w:hAnsi="Calibri" w:cs="Calibri"/>
                <w:b/>
                <w:bCs/>
              </w:rPr>
            </w:pPr>
          </w:p>
        </w:tc>
        <w:tc>
          <w:tcPr>
            <w:tcW w:w="544" w:type="pct"/>
            <w:shd w:val="clear" w:color="auto" w:fill="auto"/>
            <w:vAlign w:val="center"/>
          </w:tcPr>
          <w:p w14:paraId="25149B7D" w14:textId="612CD6BA" w:rsidR="00BD72DE" w:rsidRPr="000503DA" w:rsidRDefault="00BD72DE" w:rsidP="00FB4CB8">
            <w:pPr>
              <w:jc w:val="center"/>
              <w:rPr>
                <w:rFonts w:ascii="Calibri" w:hAnsi="Calibri" w:cs="Calibri"/>
                <w:b/>
                <w:bCs/>
              </w:rPr>
            </w:pPr>
          </w:p>
        </w:tc>
        <w:tc>
          <w:tcPr>
            <w:tcW w:w="544" w:type="pct"/>
            <w:shd w:val="clear" w:color="auto" w:fill="auto"/>
            <w:vAlign w:val="center"/>
          </w:tcPr>
          <w:p w14:paraId="229DD57E" w14:textId="5F33CC2D" w:rsidR="00BD72DE" w:rsidRPr="000503DA" w:rsidRDefault="00BD72DE" w:rsidP="00FB4CB8">
            <w:pPr>
              <w:jc w:val="center"/>
              <w:rPr>
                <w:rFonts w:ascii="Calibri" w:hAnsi="Calibri" w:cs="Calibri"/>
                <w:b/>
                <w:bCs/>
              </w:rPr>
            </w:pPr>
          </w:p>
        </w:tc>
      </w:tr>
      <w:tr w:rsidR="00BD72DE" w:rsidRPr="004B39DF" w14:paraId="56888050" w14:textId="77777777" w:rsidTr="00FB4CB8">
        <w:trPr>
          <w:trHeight w:val="441"/>
        </w:trPr>
        <w:tc>
          <w:tcPr>
            <w:tcW w:w="543" w:type="pct"/>
            <w:shd w:val="clear" w:color="auto" w:fill="009900"/>
            <w:vAlign w:val="center"/>
          </w:tcPr>
          <w:p w14:paraId="44E086AA"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201</w:t>
            </w:r>
            <w:r>
              <w:rPr>
                <w:rFonts w:ascii="Calibri" w:hAnsi="Calibri" w:cs="Calibri"/>
                <w:b/>
                <w:bCs/>
                <w:color w:val="FFFFFF" w:themeColor="background1"/>
              </w:rPr>
              <w:t>9</w:t>
            </w:r>
          </w:p>
        </w:tc>
        <w:tc>
          <w:tcPr>
            <w:tcW w:w="543" w:type="pct"/>
            <w:shd w:val="clear" w:color="auto" w:fill="009900"/>
            <w:vAlign w:val="center"/>
          </w:tcPr>
          <w:p w14:paraId="749AF8E7"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w:t>
            </w:r>
            <w:r>
              <w:rPr>
                <w:rFonts w:ascii="Calibri" w:hAnsi="Calibri" w:cs="Calibri"/>
                <w:b/>
                <w:bCs/>
                <w:color w:val="FFFFFF" w:themeColor="background1"/>
              </w:rPr>
              <w:t>20</w:t>
            </w:r>
          </w:p>
        </w:tc>
        <w:tc>
          <w:tcPr>
            <w:tcW w:w="544" w:type="pct"/>
            <w:gridSpan w:val="2"/>
            <w:shd w:val="clear" w:color="auto" w:fill="009900"/>
            <w:vAlign w:val="center"/>
          </w:tcPr>
          <w:p w14:paraId="784BAB41" w14:textId="77777777" w:rsidR="00BD72DE" w:rsidRPr="00C87C39" w:rsidRDefault="00BD72DE" w:rsidP="00FB4CB8">
            <w:pPr>
              <w:jc w:val="center"/>
              <w:rPr>
                <w:rFonts w:ascii="Calibri" w:hAnsi="Calibri" w:cs="Calibri"/>
                <w:b/>
                <w:bCs/>
                <w:color w:val="FFFFFF" w:themeColor="background1"/>
              </w:rPr>
            </w:pPr>
            <w:r w:rsidRPr="00C87C39">
              <w:rPr>
                <w:rFonts w:ascii="Calibri" w:hAnsi="Calibri" w:cs="Calibri"/>
                <w:b/>
                <w:bCs/>
                <w:color w:val="FFFFFF" w:themeColor="background1"/>
              </w:rPr>
              <w:t>20</w:t>
            </w:r>
            <w:r>
              <w:rPr>
                <w:rFonts w:ascii="Calibri" w:hAnsi="Calibri" w:cs="Calibri"/>
                <w:b/>
                <w:bCs/>
                <w:color w:val="FFFFFF" w:themeColor="background1"/>
              </w:rPr>
              <w:t>21</w:t>
            </w:r>
          </w:p>
        </w:tc>
        <w:tc>
          <w:tcPr>
            <w:tcW w:w="544" w:type="pct"/>
            <w:shd w:val="clear" w:color="auto" w:fill="009900"/>
            <w:vAlign w:val="center"/>
          </w:tcPr>
          <w:p w14:paraId="09F5C7D7" w14:textId="77777777" w:rsidR="00BD72DE" w:rsidRPr="00C87C39" w:rsidRDefault="00BD72DE" w:rsidP="00FB4CB8">
            <w:pPr>
              <w:jc w:val="center"/>
              <w:rPr>
                <w:rFonts w:ascii="Calibri" w:hAnsi="Calibri" w:cs="Calibri"/>
                <w:b/>
                <w:bCs/>
                <w:color w:val="FFFFFF" w:themeColor="background1"/>
              </w:rPr>
            </w:pPr>
            <w:r>
              <w:rPr>
                <w:rFonts w:ascii="Calibri" w:hAnsi="Calibri" w:cs="Calibri"/>
                <w:b/>
                <w:bCs/>
                <w:color w:val="FFFFFF" w:themeColor="background1"/>
              </w:rPr>
              <w:t>2022</w:t>
            </w:r>
          </w:p>
        </w:tc>
        <w:tc>
          <w:tcPr>
            <w:tcW w:w="544" w:type="pct"/>
            <w:gridSpan w:val="2"/>
            <w:shd w:val="clear" w:color="auto" w:fill="009900"/>
            <w:vAlign w:val="center"/>
          </w:tcPr>
          <w:p w14:paraId="350033E3" w14:textId="77777777" w:rsidR="00BD72DE" w:rsidRPr="00C87C39" w:rsidRDefault="00BD72DE" w:rsidP="00FB4CB8">
            <w:pPr>
              <w:jc w:val="center"/>
              <w:rPr>
                <w:rFonts w:ascii="Calibri" w:hAnsi="Calibri" w:cs="Calibri"/>
                <w:b/>
                <w:bCs/>
                <w:color w:val="FFFFFF" w:themeColor="background1"/>
              </w:rPr>
            </w:pPr>
          </w:p>
        </w:tc>
        <w:tc>
          <w:tcPr>
            <w:tcW w:w="597" w:type="pct"/>
            <w:shd w:val="clear" w:color="auto" w:fill="009900"/>
            <w:vAlign w:val="center"/>
          </w:tcPr>
          <w:p w14:paraId="63D34874" w14:textId="77777777" w:rsidR="00BD72DE" w:rsidRPr="00C87C39" w:rsidRDefault="00BD72DE" w:rsidP="00FB4CB8">
            <w:pPr>
              <w:jc w:val="center"/>
              <w:rPr>
                <w:rFonts w:ascii="Calibri" w:hAnsi="Calibri" w:cs="Calibri"/>
                <w:b/>
                <w:bCs/>
                <w:color w:val="FFFFFF" w:themeColor="background1"/>
              </w:rPr>
            </w:pPr>
          </w:p>
        </w:tc>
        <w:tc>
          <w:tcPr>
            <w:tcW w:w="597" w:type="pct"/>
            <w:shd w:val="clear" w:color="auto" w:fill="009900"/>
            <w:vAlign w:val="center"/>
          </w:tcPr>
          <w:p w14:paraId="3B8F84CD" w14:textId="77777777" w:rsidR="00BD72DE" w:rsidRPr="00C87C39" w:rsidRDefault="00BD72DE" w:rsidP="00FB4CB8">
            <w:pPr>
              <w:jc w:val="center"/>
              <w:rPr>
                <w:rFonts w:ascii="Calibri" w:hAnsi="Calibri" w:cs="Calibri"/>
                <w:b/>
                <w:bCs/>
                <w:color w:val="FFFFFF" w:themeColor="background1"/>
              </w:rPr>
            </w:pPr>
          </w:p>
        </w:tc>
        <w:tc>
          <w:tcPr>
            <w:tcW w:w="544" w:type="pct"/>
            <w:shd w:val="clear" w:color="auto" w:fill="009900"/>
            <w:vAlign w:val="center"/>
          </w:tcPr>
          <w:p w14:paraId="0BE66D37" w14:textId="77777777" w:rsidR="00BD72DE" w:rsidRPr="00C87C39" w:rsidRDefault="00BD72DE" w:rsidP="00FB4CB8">
            <w:pPr>
              <w:jc w:val="center"/>
              <w:rPr>
                <w:rFonts w:ascii="Calibri" w:hAnsi="Calibri" w:cs="Calibri"/>
                <w:b/>
                <w:bCs/>
                <w:color w:val="FFFFFF" w:themeColor="background1"/>
              </w:rPr>
            </w:pPr>
          </w:p>
        </w:tc>
        <w:tc>
          <w:tcPr>
            <w:tcW w:w="544" w:type="pct"/>
            <w:shd w:val="clear" w:color="auto" w:fill="009900"/>
            <w:vAlign w:val="center"/>
          </w:tcPr>
          <w:p w14:paraId="21F88810" w14:textId="77777777" w:rsidR="00BD72DE" w:rsidRPr="00C87C39" w:rsidRDefault="00BD72DE" w:rsidP="00FB4CB8">
            <w:pPr>
              <w:jc w:val="center"/>
              <w:rPr>
                <w:rFonts w:ascii="Calibri" w:hAnsi="Calibri" w:cs="Calibri"/>
                <w:b/>
                <w:bCs/>
                <w:color w:val="FFFFFF" w:themeColor="background1"/>
              </w:rPr>
            </w:pPr>
          </w:p>
        </w:tc>
      </w:tr>
      <w:tr w:rsidR="00BD72DE" w:rsidRPr="004B39DF" w14:paraId="07F47501" w14:textId="77777777" w:rsidTr="00FB4CB8">
        <w:trPr>
          <w:trHeight w:val="313"/>
        </w:trPr>
        <w:tc>
          <w:tcPr>
            <w:tcW w:w="543" w:type="pct"/>
            <w:shd w:val="clear" w:color="auto" w:fill="auto"/>
            <w:vAlign w:val="center"/>
          </w:tcPr>
          <w:p w14:paraId="4DAF673C" w14:textId="35C26880" w:rsidR="00BD72DE" w:rsidRPr="000503DA" w:rsidRDefault="00BD72DE" w:rsidP="00FB4CB8">
            <w:pPr>
              <w:jc w:val="center"/>
              <w:rPr>
                <w:rFonts w:ascii="Calibri" w:hAnsi="Calibri" w:cs="Calibri"/>
                <w:b/>
                <w:bCs/>
              </w:rPr>
            </w:pPr>
          </w:p>
        </w:tc>
        <w:tc>
          <w:tcPr>
            <w:tcW w:w="543" w:type="pct"/>
            <w:shd w:val="clear" w:color="auto" w:fill="auto"/>
            <w:vAlign w:val="center"/>
          </w:tcPr>
          <w:p w14:paraId="5D185165" w14:textId="46BC02C0" w:rsidR="00BD72DE" w:rsidRPr="000503DA" w:rsidRDefault="00BD72DE" w:rsidP="00FB4CB8">
            <w:pPr>
              <w:jc w:val="center"/>
              <w:rPr>
                <w:rFonts w:ascii="Calibri" w:hAnsi="Calibri" w:cs="Calibri"/>
                <w:b/>
                <w:bCs/>
              </w:rPr>
            </w:pPr>
          </w:p>
        </w:tc>
        <w:tc>
          <w:tcPr>
            <w:tcW w:w="544" w:type="pct"/>
            <w:gridSpan w:val="2"/>
            <w:shd w:val="clear" w:color="auto" w:fill="auto"/>
            <w:vAlign w:val="center"/>
          </w:tcPr>
          <w:p w14:paraId="08F77F6A" w14:textId="53322B82" w:rsidR="00BD72DE" w:rsidRPr="000503DA" w:rsidRDefault="00BD72DE" w:rsidP="00FB4CB8">
            <w:pPr>
              <w:jc w:val="center"/>
              <w:rPr>
                <w:rFonts w:ascii="Calibri" w:hAnsi="Calibri" w:cs="Calibri"/>
                <w:b/>
                <w:bCs/>
              </w:rPr>
            </w:pPr>
          </w:p>
        </w:tc>
        <w:tc>
          <w:tcPr>
            <w:tcW w:w="544" w:type="pct"/>
            <w:shd w:val="clear" w:color="auto" w:fill="auto"/>
            <w:vAlign w:val="center"/>
          </w:tcPr>
          <w:p w14:paraId="19DFB251" w14:textId="6D50E370" w:rsidR="00BD72DE" w:rsidRPr="000503DA" w:rsidRDefault="00BD72DE" w:rsidP="00FB4CB8">
            <w:pPr>
              <w:jc w:val="center"/>
              <w:rPr>
                <w:rFonts w:ascii="Calibri" w:hAnsi="Calibri" w:cs="Calibri"/>
                <w:b/>
                <w:bCs/>
              </w:rPr>
            </w:pPr>
          </w:p>
        </w:tc>
        <w:tc>
          <w:tcPr>
            <w:tcW w:w="544" w:type="pct"/>
            <w:gridSpan w:val="2"/>
            <w:shd w:val="clear" w:color="auto" w:fill="auto"/>
            <w:vAlign w:val="center"/>
          </w:tcPr>
          <w:p w14:paraId="35C898BB" w14:textId="77777777" w:rsidR="00BD72DE" w:rsidRPr="000503DA" w:rsidRDefault="00BD72DE" w:rsidP="00FB4CB8">
            <w:pPr>
              <w:jc w:val="center"/>
              <w:rPr>
                <w:rFonts w:ascii="Calibri" w:hAnsi="Calibri" w:cs="Calibri"/>
                <w:b/>
                <w:bCs/>
              </w:rPr>
            </w:pPr>
          </w:p>
        </w:tc>
        <w:tc>
          <w:tcPr>
            <w:tcW w:w="597" w:type="pct"/>
            <w:shd w:val="clear" w:color="auto" w:fill="auto"/>
            <w:vAlign w:val="center"/>
          </w:tcPr>
          <w:p w14:paraId="6B980676" w14:textId="77777777" w:rsidR="00BD72DE" w:rsidRPr="000503DA" w:rsidRDefault="00BD72DE" w:rsidP="00FB4CB8">
            <w:pPr>
              <w:jc w:val="center"/>
              <w:rPr>
                <w:rFonts w:ascii="Calibri" w:hAnsi="Calibri" w:cs="Calibri"/>
                <w:b/>
                <w:bCs/>
              </w:rPr>
            </w:pPr>
          </w:p>
        </w:tc>
        <w:tc>
          <w:tcPr>
            <w:tcW w:w="597" w:type="pct"/>
            <w:shd w:val="clear" w:color="auto" w:fill="auto"/>
            <w:vAlign w:val="center"/>
          </w:tcPr>
          <w:p w14:paraId="423CD67A" w14:textId="77777777" w:rsidR="00BD72DE" w:rsidRPr="000503DA" w:rsidRDefault="00BD72DE" w:rsidP="00FB4CB8">
            <w:pPr>
              <w:jc w:val="center"/>
              <w:rPr>
                <w:rFonts w:ascii="Calibri" w:hAnsi="Calibri" w:cs="Calibri"/>
                <w:b/>
                <w:bCs/>
              </w:rPr>
            </w:pPr>
          </w:p>
        </w:tc>
        <w:tc>
          <w:tcPr>
            <w:tcW w:w="544" w:type="pct"/>
            <w:shd w:val="clear" w:color="auto" w:fill="auto"/>
            <w:vAlign w:val="center"/>
          </w:tcPr>
          <w:p w14:paraId="32FCD8AB" w14:textId="77777777" w:rsidR="00BD72DE" w:rsidRPr="000503DA" w:rsidRDefault="00BD72DE" w:rsidP="00FB4CB8">
            <w:pPr>
              <w:jc w:val="center"/>
              <w:rPr>
                <w:rFonts w:ascii="Calibri" w:hAnsi="Calibri" w:cs="Calibri"/>
                <w:b/>
                <w:bCs/>
              </w:rPr>
            </w:pPr>
          </w:p>
        </w:tc>
        <w:tc>
          <w:tcPr>
            <w:tcW w:w="544" w:type="pct"/>
            <w:shd w:val="clear" w:color="auto" w:fill="auto"/>
            <w:vAlign w:val="center"/>
          </w:tcPr>
          <w:p w14:paraId="2910E380" w14:textId="77777777" w:rsidR="00BD72DE" w:rsidRPr="000503DA" w:rsidRDefault="00BD72DE" w:rsidP="00FB4CB8">
            <w:pPr>
              <w:jc w:val="center"/>
              <w:rPr>
                <w:rFonts w:ascii="Calibri" w:hAnsi="Calibri" w:cs="Calibri"/>
                <w:b/>
                <w:bCs/>
              </w:rPr>
            </w:pPr>
          </w:p>
        </w:tc>
      </w:tr>
      <w:tr w:rsidR="00BD72DE" w:rsidRPr="004B39DF" w14:paraId="653BAB75" w14:textId="77777777" w:rsidTr="00FB4CB8">
        <w:trPr>
          <w:trHeight w:val="66"/>
        </w:trPr>
        <w:tc>
          <w:tcPr>
            <w:tcW w:w="2499" w:type="pct"/>
            <w:gridSpan w:val="6"/>
            <w:shd w:val="clear" w:color="auto" w:fill="F2F2F2" w:themeFill="background1" w:themeFillShade="F2"/>
          </w:tcPr>
          <w:p w14:paraId="48395020" w14:textId="77777777" w:rsidR="00BD72DE" w:rsidRPr="004B39DF" w:rsidRDefault="00BD72DE" w:rsidP="00FB4CB8">
            <w:pPr>
              <w:rPr>
                <w:rFonts w:ascii="Calibri" w:hAnsi="Calibri" w:cs="Calibri"/>
                <w:b/>
              </w:rPr>
            </w:pPr>
            <w:r w:rsidRPr="004B39DF">
              <w:rPr>
                <w:rFonts w:ascii="Calibri" w:hAnsi="Calibri" w:cs="Calibri"/>
                <w:b/>
              </w:rPr>
              <w:t xml:space="preserve">The activity data values in the rows above are derived from the files listed here: </w:t>
            </w:r>
          </w:p>
        </w:tc>
        <w:tc>
          <w:tcPr>
            <w:tcW w:w="2501" w:type="pct"/>
            <w:gridSpan w:val="5"/>
            <w:shd w:val="clear" w:color="auto" w:fill="auto"/>
          </w:tcPr>
          <w:p w14:paraId="29D82CCE" w14:textId="33621221" w:rsidR="00BD72DE" w:rsidRPr="007471BA" w:rsidRDefault="007471BA" w:rsidP="00FB4CB8">
            <w:pPr>
              <w:rPr>
                <w:rFonts w:ascii="Calibri" w:hAnsi="Calibri" w:cs="Calibri"/>
              </w:rPr>
            </w:pPr>
            <w:r w:rsidRPr="007471BA">
              <w:rPr>
                <w:rFonts w:ascii="Calibri" w:hAnsi="Calibri" w:cs="Calibri"/>
                <w:i/>
                <w:color w:val="008000"/>
              </w:rPr>
              <w:t>List all files from which the activity data values above come, and indicate where these files are located, and whom to contact in order to access these files.</w:t>
            </w:r>
          </w:p>
        </w:tc>
      </w:tr>
    </w:tbl>
    <w:p w14:paraId="3D2D926D" w14:textId="77777777" w:rsidR="00BD72DE" w:rsidRDefault="00BD72DE" w:rsidP="00BD72DE">
      <w:pPr>
        <w:spacing w:line="240" w:lineRule="auto"/>
        <w:rPr>
          <w:rFonts w:eastAsia="Times New Roman"/>
          <w:b/>
          <w:bCs/>
          <w:kern w:val="0"/>
          <w:sz w:val="24"/>
          <w:szCs w:val="24"/>
          <w:lang w:val="en-US"/>
          <w14:ligatures w14:val="none"/>
        </w:rPr>
      </w:pPr>
    </w:p>
    <w:p w14:paraId="18574128" w14:textId="77777777" w:rsidR="00BD72DE" w:rsidRPr="0098161B" w:rsidRDefault="00BD72DE" w:rsidP="00BD72DE">
      <w:pPr>
        <w:pStyle w:val="ListParagraph"/>
        <w:numPr>
          <w:ilvl w:val="0"/>
          <w:numId w:val="4"/>
        </w:numPr>
        <w:shd w:val="clear" w:color="auto" w:fill="B3E5A1" w:themeFill="accent6" w:themeFillTint="66"/>
        <w:spacing w:before="120" w:after="120" w:line="240" w:lineRule="auto"/>
        <w:jc w:val="both"/>
        <w:rPr>
          <w:rFonts w:ascii="Calibri" w:eastAsia="Times New Roman" w:hAnsi="Calibri" w:cs="Calibri"/>
          <w:b/>
          <w:bCs/>
          <w:kern w:val="0"/>
          <w:sz w:val="24"/>
          <w:szCs w:val="24"/>
          <w:lang w:val="en-US"/>
          <w14:ligatures w14:val="none"/>
        </w:rPr>
      </w:pPr>
      <w:r w:rsidRPr="0098161B">
        <w:rPr>
          <w:rFonts w:ascii="Calibri" w:eastAsia="Times New Roman" w:hAnsi="Calibri" w:cs="Calibri"/>
          <w:b/>
          <w:bCs/>
          <w:kern w:val="0"/>
          <w:sz w:val="24"/>
          <w:szCs w:val="24"/>
          <w:lang w:val="en-US"/>
          <w14:ligatures w14:val="none"/>
        </w:rPr>
        <w:t>Emission factors/carbon stock change factors (EF/SCF) general information</w:t>
      </w:r>
    </w:p>
    <w:tbl>
      <w:tblPr>
        <w:tblStyle w:val="TableGrid"/>
        <w:tblW w:w="13948" w:type="dxa"/>
        <w:tblInd w:w="0" w:type="dxa"/>
        <w:tblLook w:val="04A0" w:firstRow="1" w:lastRow="0" w:firstColumn="1" w:lastColumn="0" w:noHBand="0" w:noVBand="1"/>
      </w:tblPr>
      <w:tblGrid>
        <w:gridCol w:w="3206"/>
        <w:gridCol w:w="10742"/>
      </w:tblGrid>
      <w:tr w:rsidR="00BD72DE" w:rsidRPr="007D29B3" w14:paraId="4BF8B2F0" w14:textId="77777777" w:rsidTr="00FB4CB8">
        <w:trPr>
          <w:cantSplit/>
        </w:trPr>
        <w:tc>
          <w:tcPr>
            <w:tcW w:w="3206" w:type="dxa"/>
            <w:shd w:val="clear" w:color="auto" w:fill="F2F2F2" w:themeFill="background1" w:themeFillShade="F2"/>
          </w:tcPr>
          <w:p w14:paraId="666B6209" w14:textId="77777777" w:rsidR="00BD72DE" w:rsidRPr="007D29B3" w:rsidRDefault="00BD72DE" w:rsidP="00FB4CB8">
            <w:pPr>
              <w:rPr>
                <w:rFonts w:ascii="Calibri" w:hAnsi="Calibri"/>
                <w:b/>
                <w:bCs/>
                <w:color w:val="008000"/>
              </w:rPr>
            </w:pPr>
            <w:r w:rsidRPr="007D29B3">
              <w:rPr>
                <w:rFonts w:ascii="Calibri" w:hAnsi="Calibri"/>
                <w:b/>
                <w:bCs/>
              </w:rPr>
              <w:t>Emission Factors (EF):</w:t>
            </w:r>
          </w:p>
          <w:p w14:paraId="409CF08D" w14:textId="77777777" w:rsidR="00BD72DE" w:rsidRPr="007D29B3" w:rsidRDefault="00BD72DE" w:rsidP="00FB4CB8">
            <w:pPr>
              <w:rPr>
                <w:rFonts w:ascii="Calibri" w:hAnsi="Calibri"/>
                <w:b/>
                <w:bCs/>
              </w:rPr>
            </w:pPr>
          </w:p>
        </w:tc>
        <w:tc>
          <w:tcPr>
            <w:tcW w:w="10742" w:type="dxa"/>
            <w:shd w:val="clear" w:color="auto" w:fill="auto"/>
          </w:tcPr>
          <w:p w14:paraId="5FC51FAC" w14:textId="77777777" w:rsidR="00BD72DE" w:rsidRPr="007D29B3" w:rsidRDefault="00BD72DE" w:rsidP="00FB4CB8">
            <w:pPr>
              <w:rPr>
                <w:rFonts w:asciiTheme="minorHAnsi" w:hAnsiTheme="minorHAnsi"/>
              </w:rPr>
            </w:pPr>
            <w:r w:rsidRPr="007D29B3">
              <w:rPr>
                <w:rFonts w:ascii="Calibri" w:hAnsi="Calibri"/>
                <w:i/>
                <w:color w:val="008000"/>
              </w:rPr>
              <w:t>The direct GHG emission estimates are computed using the IPCC default emission factors.</w:t>
            </w:r>
          </w:p>
          <w:p w14:paraId="285CEA25" w14:textId="77777777" w:rsidR="00BD72DE" w:rsidRPr="007D29B3" w:rsidRDefault="00BD72DE" w:rsidP="00FB4CB8">
            <w:pPr>
              <w:rPr>
                <w:rFonts w:asciiTheme="minorHAnsi" w:hAnsiTheme="minorHAnsi"/>
              </w:rPr>
            </w:pPr>
          </w:p>
          <w:tbl>
            <w:tblPr>
              <w:tblW w:w="8624" w:type="dxa"/>
              <w:tblLook w:val="04A0" w:firstRow="1" w:lastRow="0" w:firstColumn="1" w:lastColumn="0" w:noHBand="0" w:noVBand="1"/>
            </w:tblPr>
            <w:tblGrid>
              <w:gridCol w:w="2156"/>
              <w:gridCol w:w="2156"/>
              <w:gridCol w:w="2156"/>
              <w:gridCol w:w="2156"/>
            </w:tblGrid>
            <w:tr w:rsidR="00BD72DE" w:rsidRPr="000F68F0" w14:paraId="440F2555" w14:textId="77777777" w:rsidTr="00FB4CB8">
              <w:trPr>
                <w:trHeight w:val="453"/>
              </w:trPr>
              <w:tc>
                <w:tcPr>
                  <w:tcW w:w="2156" w:type="dxa"/>
                  <w:tcBorders>
                    <w:top w:val="single" w:sz="4" w:space="0" w:color="auto"/>
                    <w:left w:val="single" w:sz="4" w:space="0" w:color="auto"/>
                    <w:bottom w:val="single" w:sz="4" w:space="0" w:color="auto"/>
                    <w:right w:val="single" w:sz="4" w:space="0" w:color="auto"/>
                  </w:tcBorders>
                  <w:shd w:val="clear" w:color="auto" w:fill="009900"/>
                  <w:noWrap/>
                  <w:hideMark/>
                </w:tcPr>
                <w:p w14:paraId="0F8F4D0F" w14:textId="77777777" w:rsidR="00BD72DE" w:rsidRPr="000F68F0" w:rsidRDefault="00BD72DE" w:rsidP="00FB4CB8">
                  <w:pPr>
                    <w:spacing w:line="240" w:lineRule="auto"/>
                    <w:rPr>
                      <w:rFonts w:ascii="Calibri" w:eastAsia="Times New Roman" w:hAnsi="Calibri" w:cs="Calibri"/>
                      <w:b/>
                      <w:bCs/>
                      <w:color w:val="FFFFFF"/>
                      <w:kern w:val="0"/>
                      <w:sz w:val="20"/>
                      <w:szCs w:val="20"/>
                      <w:lang w:val="en-US"/>
                      <w14:ligatures w14:val="none"/>
                    </w:rPr>
                  </w:pPr>
                  <w:r w:rsidRPr="000F68F0">
                    <w:rPr>
                      <w:rFonts w:ascii="Calibri" w:eastAsia="Times New Roman" w:hAnsi="Calibri" w:cs="Calibri"/>
                      <w:b/>
                      <w:bCs/>
                      <w:color w:val="FFFFFF"/>
                      <w:kern w:val="0"/>
                      <w:sz w:val="20"/>
                      <w:szCs w:val="20"/>
                      <w:lang w:val="en-US"/>
                      <w14:ligatures w14:val="none"/>
                    </w:rPr>
                    <w:t xml:space="preserve">Emission factor for Fuel </w:t>
                  </w:r>
                </w:p>
              </w:tc>
              <w:tc>
                <w:tcPr>
                  <w:tcW w:w="2156" w:type="dxa"/>
                  <w:tcBorders>
                    <w:top w:val="single" w:sz="4" w:space="0" w:color="auto"/>
                    <w:left w:val="nil"/>
                    <w:bottom w:val="single" w:sz="4" w:space="0" w:color="auto"/>
                    <w:right w:val="single" w:sz="4" w:space="0" w:color="auto"/>
                  </w:tcBorders>
                  <w:shd w:val="clear" w:color="auto" w:fill="009900"/>
                  <w:hideMark/>
                </w:tcPr>
                <w:p w14:paraId="078BF419" w14:textId="77777777" w:rsidR="00BD72DE" w:rsidRPr="000F68F0" w:rsidRDefault="00BD72DE" w:rsidP="00FB4CB8">
                  <w:pPr>
                    <w:spacing w:line="240" w:lineRule="auto"/>
                    <w:jc w:val="center"/>
                    <w:rPr>
                      <w:rFonts w:ascii="Calibri" w:eastAsia="Times New Roman" w:hAnsi="Calibri" w:cs="Calibri"/>
                      <w:b/>
                      <w:bCs/>
                      <w:color w:val="FFFFFF"/>
                      <w:kern w:val="0"/>
                      <w:sz w:val="20"/>
                      <w:szCs w:val="20"/>
                      <w:lang w:val="en-US"/>
                      <w14:ligatures w14:val="none"/>
                    </w:rPr>
                  </w:pPr>
                  <w:r w:rsidRPr="000F68F0">
                    <w:rPr>
                      <w:rFonts w:ascii="Calibri" w:eastAsia="Times New Roman" w:hAnsi="Calibri" w:cs="Calibri"/>
                      <w:b/>
                      <w:bCs/>
                      <w:color w:val="FFFFFF"/>
                      <w:kern w:val="0"/>
                      <w:sz w:val="20"/>
                      <w:szCs w:val="20"/>
                      <w:lang w:val="en-US"/>
                      <w14:ligatures w14:val="none"/>
                    </w:rPr>
                    <w:t>CO</w:t>
                  </w:r>
                  <w:r w:rsidRPr="000F68F0">
                    <w:rPr>
                      <w:rFonts w:ascii="Calibri" w:eastAsia="Times New Roman" w:hAnsi="Calibri" w:cs="Calibri"/>
                      <w:b/>
                      <w:bCs/>
                      <w:color w:val="FFFFFF"/>
                      <w:kern w:val="0"/>
                      <w:sz w:val="20"/>
                      <w:szCs w:val="20"/>
                      <w:vertAlign w:val="subscript"/>
                      <w:lang w:val="en-US"/>
                      <w14:ligatures w14:val="none"/>
                    </w:rPr>
                    <w:t>2</w:t>
                  </w:r>
                  <w:r w:rsidRPr="000F68F0">
                    <w:rPr>
                      <w:rFonts w:ascii="Calibri" w:eastAsia="Times New Roman" w:hAnsi="Calibri" w:cs="Calibri"/>
                      <w:b/>
                      <w:bCs/>
                      <w:color w:val="FFFFFF"/>
                      <w:kern w:val="0"/>
                      <w:sz w:val="20"/>
                      <w:szCs w:val="20"/>
                      <w:lang w:val="en-US"/>
                      <w14:ligatures w14:val="none"/>
                    </w:rPr>
                    <w:t xml:space="preserve"> </w:t>
                  </w:r>
                  <w:r w:rsidRPr="000F68F0">
                    <w:rPr>
                      <w:rFonts w:ascii="Calibri" w:eastAsia="Times New Roman" w:hAnsi="Calibri" w:cs="Calibri"/>
                      <w:b/>
                      <w:bCs/>
                      <w:color w:val="FFFFFF"/>
                      <w:kern w:val="0"/>
                      <w:sz w:val="20"/>
                      <w:szCs w:val="20"/>
                      <w:lang w:val="en-US"/>
                      <w14:ligatures w14:val="none"/>
                    </w:rPr>
                    <w:br/>
                    <w:t>(kg CO2/TJ)</w:t>
                  </w:r>
                </w:p>
              </w:tc>
              <w:tc>
                <w:tcPr>
                  <w:tcW w:w="2156" w:type="dxa"/>
                  <w:tcBorders>
                    <w:top w:val="single" w:sz="4" w:space="0" w:color="auto"/>
                    <w:left w:val="nil"/>
                    <w:bottom w:val="single" w:sz="4" w:space="0" w:color="auto"/>
                    <w:right w:val="single" w:sz="4" w:space="0" w:color="auto"/>
                  </w:tcBorders>
                  <w:shd w:val="clear" w:color="auto" w:fill="009900"/>
                  <w:hideMark/>
                </w:tcPr>
                <w:p w14:paraId="1F2006AD" w14:textId="77777777" w:rsidR="00BD72DE" w:rsidRPr="000F68F0" w:rsidRDefault="00BD72DE" w:rsidP="00FB4CB8">
                  <w:pPr>
                    <w:spacing w:line="240" w:lineRule="auto"/>
                    <w:jc w:val="center"/>
                    <w:rPr>
                      <w:rFonts w:ascii="Calibri" w:eastAsia="Times New Roman" w:hAnsi="Calibri" w:cs="Calibri"/>
                      <w:b/>
                      <w:bCs/>
                      <w:color w:val="FFFFFF"/>
                      <w:kern w:val="0"/>
                      <w:sz w:val="20"/>
                      <w:szCs w:val="20"/>
                      <w:lang w:val="en-US"/>
                      <w14:ligatures w14:val="none"/>
                    </w:rPr>
                  </w:pPr>
                  <w:r w:rsidRPr="000F68F0">
                    <w:rPr>
                      <w:rFonts w:ascii="Calibri" w:eastAsia="Times New Roman" w:hAnsi="Calibri" w:cs="Calibri"/>
                      <w:b/>
                      <w:bCs/>
                      <w:color w:val="FFFFFF"/>
                      <w:kern w:val="0"/>
                      <w:sz w:val="20"/>
                      <w:szCs w:val="20"/>
                      <w:lang w:val="en-US"/>
                      <w14:ligatures w14:val="none"/>
                    </w:rPr>
                    <w:t>CH</w:t>
                  </w:r>
                  <w:r w:rsidRPr="000F68F0">
                    <w:rPr>
                      <w:rFonts w:ascii="Calibri" w:eastAsia="Times New Roman" w:hAnsi="Calibri" w:cs="Calibri"/>
                      <w:b/>
                      <w:bCs/>
                      <w:color w:val="FFFFFF"/>
                      <w:kern w:val="0"/>
                      <w:sz w:val="20"/>
                      <w:szCs w:val="20"/>
                      <w:vertAlign w:val="subscript"/>
                      <w:lang w:val="en-US"/>
                      <w14:ligatures w14:val="none"/>
                    </w:rPr>
                    <w:t>4</w:t>
                  </w:r>
                  <w:r w:rsidRPr="000F68F0">
                    <w:rPr>
                      <w:rFonts w:ascii="Calibri" w:eastAsia="Times New Roman" w:hAnsi="Calibri" w:cs="Calibri"/>
                      <w:b/>
                      <w:bCs/>
                      <w:color w:val="FFFFFF"/>
                      <w:kern w:val="0"/>
                      <w:sz w:val="20"/>
                      <w:szCs w:val="20"/>
                      <w:lang w:val="en-US"/>
                      <w14:ligatures w14:val="none"/>
                    </w:rPr>
                    <w:t xml:space="preserve"> </w:t>
                  </w:r>
                  <w:r w:rsidRPr="000F68F0">
                    <w:rPr>
                      <w:rFonts w:ascii="Calibri" w:eastAsia="Times New Roman" w:hAnsi="Calibri" w:cs="Calibri"/>
                      <w:b/>
                      <w:bCs/>
                      <w:color w:val="FFFFFF"/>
                      <w:kern w:val="0"/>
                      <w:sz w:val="20"/>
                      <w:szCs w:val="20"/>
                      <w:lang w:val="en-US"/>
                      <w14:ligatures w14:val="none"/>
                    </w:rPr>
                    <w:br/>
                    <w:t>(kg CO2/TJ)</w:t>
                  </w:r>
                </w:p>
              </w:tc>
              <w:tc>
                <w:tcPr>
                  <w:tcW w:w="2156" w:type="dxa"/>
                  <w:tcBorders>
                    <w:top w:val="single" w:sz="4" w:space="0" w:color="auto"/>
                    <w:left w:val="nil"/>
                    <w:bottom w:val="single" w:sz="4" w:space="0" w:color="auto"/>
                    <w:right w:val="single" w:sz="4" w:space="0" w:color="auto"/>
                  </w:tcBorders>
                  <w:shd w:val="clear" w:color="auto" w:fill="009900"/>
                  <w:hideMark/>
                </w:tcPr>
                <w:p w14:paraId="2AACD90A" w14:textId="77777777" w:rsidR="00BD72DE" w:rsidRPr="000F68F0" w:rsidRDefault="00BD72DE" w:rsidP="00FB4CB8">
                  <w:pPr>
                    <w:spacing w:line="240" w:lineRule="auto"/>
                    <w:jc w:val="center"/>
                    <w:rPr>
                      <w:rFonts w:ascii="Calibri" w:eastAsia="Times New Roman" w:hAnsi="Calibri" w:cs="Calibri"/>
                      <w:b/>
                      <w:bCs/>
                      <w:color w:val="FFFFFF"/>
                      <w:kern w:val="0"/>
                      <w:sz w:val="20"/>
                      <w:szCs w:val="20"/>
                      <w:lang w:val="en-US"/>
                      <w14:ligatures w14:val="none"/>
                    </w:rPr>
                  </w:pPr>
                  <w:r w:rsidRPr="000F68F0">
                    <w:rPr>
                      <w:rFonts w:ascii="Calibri" w:eastAsia="Times New Roman" w:hAnsi="Calibri" w:cs="Calibri"/>
                      <w:b/>
                      <w:bCs/>
                      <w:color w:val="FFFFFF"/>
                      <w:kern w:val="0"/>
                      <w:sz w:val="20"/>
                      <w:szCs w:val="20"/>
                      <w:lang w:val="en-US"/>
                      <w14:ligatures w14:val="none"/>
                    </w:rPr>
                    <w:t>N</w:t>
                  </w:r>
                  <w:r w:rsidRPr="000F68F0">
                    <w:rPr>
                      <w:rFonts w:ascii="Calibri" w:eastAsia="Times New Roman" w:hAnsi="Calibri" w:cs="Calibri"/>
                      <w:b/>
                      <w:bCs/>
                      <w:color w:val="FFFFFF"/>
                      <w:kern w:val="0"/>
                      <w:sz w:val="20"/>
                      <w:szCs w:val="20"/>
                      <w:vertAlign w:val="subscript"/>
                      <w:lang w:val="en-US"/>
                      <w14:ligatures w14:val="none"/>
                    </w:rPr>
                    <w:t>2</w:t>
                  </w:r>
                  <w:r w:rsidRPr="000F68F0">
                    <w:rPr>
                      <w:rFonts w:ascii="Calibri" w:eastAsia="Times New Roman" w:hAnsi="Calibri" w:cs="Calibri"/>
                      <w:b/>
                      <w:bCs/>
                      <w:color w:val="FFFFFF"/>
                      <w:kern w:val="0"/>
                      <w:sz w:val="20"/>
                      <w:szCs w:val="20"/>
                      <w:lang w:val="en-US"/>
                      <w14:ligatures w14:val="none"/>
                    </w:rPr>
                    <w:t xml:space="preserve">O </w:t>
                  </w:r>
                  <w:r w:rsidRPr="000F68F0">
                    <w:rPr>
                      <w:rFonts w:ascii="Calibri" w:eastAsia="Times New Roman" w:hAnsi="Calibri" w:cs="Calibri"/>
                      <w:b/>
                      <w:bCs/>
                      <w:color w:val="FFFFFF"/>
                      <w:kern w:val="0"/>
                      <w:sz w:val="20"/>
                      <w:szCs w:val="20"/>
                      <w:lang w:val="en-US"/>
                      <w14:ligatures w14:val="none"/>
                    </w:rPr>
                    <w:br/>
                    <w:t>(kg CO2/TJ)</w:t>
                  </w:r>
                </w:p>
              </w:tc>
            </w:tr>
            <w:tr w:rsidR="00BD72DE" w:rsidRPr="000F68F0" w14:paraId="5412B441" w14:textId="77777777" w:rsidTr="000F68F0">
              <w:trPr>
                <w:trHeight w:val="336"/>
              </w:trPr>
              <w:tc>
                <w:tcPr>
                  <w:tcW w:w="2156" w:type="dxa"/>
                  <w:tcBorders>
                    <w:top w:val="single" w:sz="4" w:space="0" w:color="auto"/>
                    <w:left w:val="single" w:sz="4" w:space="0" w:color="auto"/>
                    <w:bottom w:val="single" w:sz="4" w:space="0" w:color="auto"/>
                    <w:right w:val="single" w:sz="4" w:space="0" w:color="auto"/>
                  </w:tcBorders>
                  <w:shd w:val="clear" w:color="auto" w:fill="FFFFCC"/>
                  <w:noWrap/>
                  <w:hideMark/>
                </w:tcPr>
                <w:p w14:paraId="1417F969" w14:textId="2091784C" w:rsidR="00BD72DE" w:rsidRPr="000F68F0" w:rsidRDefault="000F68F0" w:rsidP="00FB4CB8">
                  <w:pPr>
                    <w:spacing w:line="240" w:lineRule="auto"/>
                    <w:rPr>
                      <w:rFonts w:ascii="Calibri" w:eastAsia="Times New Roman" w:hAnsi="Calibri" w:cs="Calibri"/>
                      <w:b/>
                      <w:bCs/>
                      <w:color w:val="000000"/>
                      <w:kern w:val="0"/>
                      <w:sz w:val="20"/>
                      <w:szCs w:val="20"/>
                      <w:lang w:val="en-US"/>
                      <w14:ligatures w14:val="none"/>
                    </w:rPr>
                  </w:pPr>
                  <w:r>
                    <w:rPr>
                      <w:rFonts w:ascii="Calibri" w:eastAsia="Times New Roman" w:hAnsi="Calibri" w:cs="Calibri"/>
                      <w:b/>
                      <w:bCs/>
                      <w:color w:val="000000"/>
                      <w:kern w:val="0"/>
                      <w:sz w:val="20"/>
                      <w:szCs w:val="20"/>
                      <w:lang w:val="en-US"/>
                      <w14:ligatures w14:val="none"/>
                    </w:rPr>
                    <w:t>[edit]</w:t>
                  </w:r>
                </w:p>
              </w:tc>
              <w:tc>
                <w:tcPr>
                  <w:tcW w:w="2156" w:type="dxa"/>
                  <w:tcBorders>
                    <w:top w:val="single" w:sz="4" w:space="0" w:color="auto"/>
                    <w:left w:val="nil"/>
                    <w:bottom w:val="single" w:sz="4" w:space="0" w:color="auto"/>
                    <w:right w:val="single" w:sz="4" w:space="0" w:color="auto"/>
                  </w:tcBorders>
                  <w:shd w:val="clear" w:color="auto" w:fill="FFFFCC"/>
                  <w:noWrap/>
                </w:tcPr>
                <w:p w14:paraId="76C7E837" w14:textId="487A8E05" w:rsidR="00BD72DE" w:rsidRPr="000F68F0" w:rsidRDefault="00BD72DE" w:rsidP="00FB4CB8">
                  <w:pPr>
                    <w:spacing w:line="240" w:lineRule="auto"/>
                    <w:jc w:val="center"/>
                    <w:rPr>
                      <w:rFonts w:ascii="Calibri" w:eastAsia="Times New Roman" w:hAnsi="Calibri" w:cs="Calibri"/>
                      <w:color w:val="000000"/>
                      <w:kern w:val="0"/>
                      <w:sz w:val="20"/>
                      <w:szCs w:val="20"/>
                      <w:lang w:val="en-US"/>
                      <w14:ligatures w14:val="none"/>
                    </w:rPr>
                  </w:pPr>
                </w:p>
              </w:tc>
              <w:tc>
                <w:tcPr>
                  <w:tcW w:w="2156" w:type="dxa"/>
                  <w:tcBorders>
                    <w:top w:val="single" w:sz="4" w:space="0" w:color="auto"/>
                    <w:left w:val="nil"/>
                    <w:bottom w:val="single" w:sz="4" w:space="0" w:color="auto"/>
                    <w:right w:val="single" w:sz="4" w:space="0" w:color="auto"/>
                  </w:tcBorders>
                  <w:shd w:val="clear" w:color="auto" w:fill="FFFFCC"/>
                  <w:noWrap/>
                </w:tcPr>
                <w:p w14:paraId="6E247339" w14:textId="02B3D838" w:rsidR="00BD72DE" w:rsidRPr="000F68F0" w:rsidRDefault="00BD72DE" w:rsidP="00FB4CB8">
                  <w:pPr>
                    <w:spacing w:line="240" w:lineRule="auto"/>
                    <w:jc w:val="center"/>
                    <w:rPr>
                      <w:rFonts w:ascii="Calibri" w:eastAsia="Times New Roman" w:hAnsi="Calibri" w:cs="Calibri"/>
                      <w:color w:val="000000"/>
                      <w:kern w:val="0"/>
                      <w:sz w:val="20"/>
                      <w:szCs w:val="20"/>
                      <w:lang w:val="en-US"/>
                      <w14:ligatures w14:val="none"/>
                    </w:rPr>
                  </w:pPr>
                </w:p>
              </w:tc>
              <w:tc>
                <w:tcPr>
                  <w:tcW w:w="2156" w:type="dxa"/>
                  <w:tcBorders>
                    <w:top w:val="single" w:sz="4" w:space="0" w:color="auto"/>
                    <w:left w:val="nil"/>
                    <w:bottom w:val="single" w:sz="4" w:space="0" w:color="auto"/>
                    <w:right w:val="single" w:sz="4" w:space="0" w:color="auto"/>
                  </w:tcBorders>
                  <w:shd w:val="clear" w:color="auto" w:fill="FFFFCC"/>
                  <w:noWrap/>
                </w:tcPr>
                <w:p w14:paraId="07654B9F" w14:textId="75636F5A" w:rsidR="00BD72DE" w:rsidRPr="000F68F0" w:rsidRDefault="00BD72DE" w:rsidP="00FB4CB8">
                  <w:pPr>
                    <w:spacing w:line="240" w:lineRule="auto"/>
                    <w:jc w:val="center"/>
                    <w:rPr>
                      <w:rFonts w:ascii="Calibri" w:eastAsia="Times New Roman" w:hAnsi="Calibri" w:cs="Calibri"/>
                      <w:color w:val="000000"/>
                      <w:kern w:val="0"/>
                      <w:sz w:val="20"/>
                      <w:szCs w:val="20"/>
                      <w:lang w:val="en-US"/>
                      <w14:ligatures w14:val="none"/>
                    </w:rPr>
                  </w:pPr>
                </w:p>
              </w:tc>
            </w:tr>
          </w:tbl>
          <w:p w14:paraId="30F68AF7" w14:textId="77777777" w:rsidR="00BD72DE" w:rsidRPr="007D29B3" w:rsidRDefault="00BD72DE" w:rsidP="00FB4CB8">
            <w:pPr>
              <w:rPr>
                <w:rFonts w:ascii="Calibri" w:hAnsi="Calibri"/>
                <w:i/>
                <w:color w:val="008000"/>
              </w:rPr>
            </w:pPr>
          </w:p>
          <w:p w14:paraId="7D3DEEA2" w14:textId="77777777" w:rsidR="00BD72DE" w:rsidRPr="007D29B3" w:rsidRDefault="00BD72DE" w:rsidP="00FB4CB8">
            <w:pPr>
              <w:rPr>
                <w:rFonts w:ascii="Calibri" w:hAnsi="Calibri"/>
                <w:i/>
                <w:color w:val="008000"/>
              </w:rPr>
            </w:pPr>
          </w:p>
        </w:tc>
      </w:tr>
      <w:tr w:rsidR="00BD72DE" w:rsidRPr="007D29B3" w14:paraId="63079180" w14:textId="77777777" w:rsidTr="004E4B40">
        <w:trPr>
          <w:cantSplit/>
        </w:trPr>
        <w:tc>
          <w:tcPr>
            <w:tcW w:w="3206" w:type="dxa"/>
            <w:shd w:val="clear" w:color="auto" w:fill="F2F2F2" w:themeFill="background1" w:themeFillShade="F2"/>
          </w:tcPr>
          <w:p w14:paraId="3CA5FFA4" w14:textId="77777777" w:rsidR="00BD72DE" w:rsidRDefault="00BD72DE" w:rsidP="00FB4CB8">
            <w:pPr>
              <w:rPr>
                <w:rFonts w:ascii="Calibri" w:hAnsi="Calibri"/>
                <w:b/>
                <w:bCs/>
              </w:rPr>
            </w:pPr>
            <w:r w:rsidRPr="007D29B3">
              <w:rPr>
                <w:rFonts w:ascii="Calibri" w:hAnsi="Calibri"/>
                <w:b/>
                <w:bCs/>
              </w:rPr>
              <w:t>Reference:</w:t>
            </w:r>
          </w:p>
          <w:p w14:paraId="1EF58538" w14:textId="1551F5D0" w:rsidR="004E4B40" w:rsidRPr="007D29B3" w:rsidRDefault="004E4B40" w:rsidP="00FB4CB8">
            <w:pPr>
              <w:rPr>
                <w:rFonts w:ascii="Calibri" w:hAnsi="Calibri"/>
                <w:b/>
                <w:bCs/>
              </w:rPr>
            </w:pPr>
            <w:r w:rsidRPr="004E4B40">
              <w:rPr>
                <w:rFonts w:ascii="Calibri" w:hAnsi="Calibri"/>
                <w:i/>
                <w:color w:val="008000"/>
              </w:rPr>
              <w:t>Example</w:t>
            </w:r>
            <w:r>
              <w:rPr>
                <w:rFonts w:ascii="Calibri" w:hAnsi="Calibri"/>
                <w:i/>
                <w:color w:val="008000"/>
              </w:rPr>
              <w:t>:</w:t>
            </w:r>
            <w:r w:rsidRPr="004E4B40">
              <w:rPr>
                <w:rFonts w:ascii="Calibri" w:hAnsi="Calibri"/>
                <w:i/>
                <w:color w:val="008000"/>
              </w:rPr>
              <w:t xml:space="preserve"> </w:t>
            </w:r>
            <w:r w:rsidRPr="007D29B3">
              <w:rPr>
                <w:rFonts w:ascii="Calibri" w:hAnsi="Calibri"/>
                <w:i/>
                <w:color w:val="008000"/>
              </w:rPr>
              <w:t>Table 2.2: Default Emission Factors for Stationary Combustion in the Energy Industries, Page 2.16, Chapter 2, Volume 1 (Energy)</w:t>
            </w:r>
          </w:p>
        </w:tc>
        <w:tc>
          <w:tcPr>
            <w:tcW w:w="10742" w:type="dxa"/>
            <w:shd w:val="clear" w:color="auto" w:fill="FFFFCC"/>
          </w:tcPr>
          <w:p w14:paraId="4C047BA0" w14:textId="06F5E71F" w:rsidR="00BD72DE" w:rsidRPr="007D29B3" w:rsidRDefault="00BD72DE" w:rsidP="00FB4CB8">
            <w:pPr>
              <w:rPr>
                <w:rFonts w:ascii="Calibri" w:hAnsi="Calibri"/>
                <w:i/>
                <w:color w:val="008000"/>
              </w:rPr>
            </w:pPr>
          </w:p>
        </w:tc>
      </w:tr>
    </w:tbl>
    <w:p w14:paraId="3465B650" w14:textId="77777777" w:rsidR="00BD72DE" w:rsidRPr="008A2269" w:rsidRDefault="00BD72DE" w:rsidP="00BD72DE">
      <w:pPr>
        <w:spacing w:line="240" w:lineRule="auto"/>
        <w:rPr>
          <w:rFonts w:eastAsia="Times New Roman"/>
          <w:kern w:val="0"/>
          <w:sz w:val="24"/>
          <w:szCs w:val="24"/>
          <w14:ligatures w14:val="none"/>
        </w:rPr>
        <w:sectPr w:rsidR="00BD72DE" w:rsidRPr="008A2269" w:rsidSect="00BD72DE">
          <w:pgSz w:w="16838" w:h="11906" w:orient="landscape"/>
          <w:pgMar w:top="1440" w:right="1440" w:bottom="1440" w:left="1440" w:header="708" w:footer="708" w:gutter="0"/>
          <w:cols w:space="708"/>
          <w:docGrid w:linePitch="360"/>
        </w:sectPr>
      </w:pPr>
    </w:p>
    <w:p w14:paraId="00197F03" w14:textId="3C7D5B57" w:rsidR="00E133C6" w:rsidRPr="00F50E30" w:rsidRDefault="00E133C6" w:rsidP="00E133C6">
      <w:pPr>
        <w:spacing w:after="0" w:line="240" w:lineRule="auto"/>
        <w:rPr>
          <w:rFonts w:ascii="Arial" w:eastAsia="Times New Roman" w:hAnsi="Arial" w:cs="Arial"/>
          <w:color w:val="008000"/>
          <w:kern w:val="0"/>
          <w:sz w:val="18"/>
          <w:szCs w:val="18"/>
          <w:lang w:val="en-US"/>
          <w14:ligatures w14:val="none"/>
        </w:rPr>
      </w:pPr>
      <w:r w:rsidRPr="00F50E30">
        <w:rPr>
          <w:rFonts w:ascii="Arial" w:eastAsia="Times New Roman" w:hAnsi="Arial" w:cs="Arial"/>
          <w:b/>
          <w:bCs/>
          <w:color w:val="008000"/>
          <w:kern w:val="0"/>
          <w:lang w:val="en-US"/>
          <w14:ligatures w14:val="none"/>
        </w:rPr>
        <w:lastRenderedPageBreak/>
        <w:t>Step 2: Complete Table 3-</w:t>
      </w:r>
      <w:r w:rsidR="0098161B" w:rsidRPr="00F50E30">
        <w:rPr>
          <w:rFonts w:ascii="Arial" w:eastAsia="Times New Roman" w:hAnsi="Arial" w:cs="Arial"/>
          <w:b/>
          <w:bCs/>
          <w:color w:val="008000"/>
          <w:kern w:val="0"/>
          <w:lang w:val="en-US"/>
          <w14:ligatures w14:val="none"/>
        </w:rPr>
        <w:t>2</w:t>
      </w:r>
      <w:r w:rsidRPr="00F50E30">
        <w:rPr>
          <w:rFonts w:ascii="Arial" w:eastAsia="Times New Roman" w:hAnsi="Arial" w:cs="Arial"/>
          <w:b/>
          <w:bCs/>
          <w:color w:val="008000"/>
          <w:kern w:val="0"/>
          <w:lang w:val="en-US"/>
          <w14:ligatures w14:val="none"/>
        </w:rPr>
        <w:t xml:space="preserve"> to document improvement options for methodologies and data.</w:t>
      </w:r>
    </w:p>
    <w:p w14:paraId="6D2A3EEC" w14:textId="1617B2E7" w:rsidR="00E133C6" w:rsidRPr="00F50E30" w:rsidRDefault="00E133C6" w:rsidP="00E133C6">
      <w:pPr>
        <w:spacing w:before="120" w:after="120" w:line="240" w:lineRule="auto"/>
        <w:rPr>
          <w:rFonts w:ascii="Arial" w:eastAsia="Times New Roman" w:hAnsi="Arial" w:cs="Arial"/>
          <w:color w:val="000000"/>
          <w:kern w:val="0"/>
          <w:lang w:val="en-US"/>
          <w14:ligatures w14:val="none"/>
        </w:rPr>
      </w:pPr>
      <w:r w:rsidRPr="00F50E30">
        <w:rPr>
          <w:rFonts w:ascii="Arial" w:eastAsia="Times New Roman" w:hAnsi="Arial" w:cs="Arial"/>
          <w:color w:val="000000"/>
          <w:kern w:val="0"/>
          <w:lang w:val="en-US"/>
          <w14:ligatures w14:val="none"/>
        </w:rPr>
        <w:t>Table 3-</w:t>
      </w:r>
      <w:r w:rsidR="0098161B" w:rsidRPr="00F50E30">
        <w:rPr>
          <w:rFonts w:ascii="Arial" w:eastAsia="Times New Roman" w:hAnsi="Arial" w:cs="Arial"/>
          <w:color w:val="000000"/>
          <w:kern w:val="0"/>
          <w:lang w:val="en-US"/>
          <w14:ligatures w14:val="none"/>
        </w:rPr>
        <w:t>2</w:t>
      </w:r>
      <w:r w:rsidRPr="00F50E30">
        <w:rPr>
          <w:rFonts w:ascii="Arial" w:eastAsia="Times New Roman" w:hAnsi="Arial" w:cs="Arial"/>
          <w:color w:val="000000"/>
          <w:kern w:val="0"/>
          <w:lang w:val="en-US"/>
          <w14:ligatures w14:val="none"/>
        </w:rPr>
        <w:t xml:space="preserve"> below provides a list of suggested improvements on a category-by-category basis. These improvements will be incorporated into the national inventory improvement plan (see Template 7).</w:t>
      </w:r>
    </w:p>
    <w:p w14:paraId="08BCE3B8" w14:textId="77777777" w:rsidR="00E133C6" w:rsidRPr="00E133C6" w:rsidRDefault="00E133C6" w:rsidP="00E133C6">
      <w:pPr>
        <w:keepNext/>
        <w:keepLines/>
        <w:spacing w:before="40" w:after="0" w:line="240" w:lineRule="auto"/>
        <w:ind w:left="1296" w:hanging="1296"/>
        <w:outlineLvl w:val="6"/>
        <w:rPr>
          <w:rFonts w:ascii="Arial" w:eastAsia="Times New Roman" w:hAnsi="Arial" w:cs="Arial"/>
          <w:b/>
          <w:kern w:val="0"/>
          <w:sz w:val="24"/>
          <w:szCs w:val="24"/>
          <w:lang w:val="en-US"/>
          <w14:ligatures w14:val="none"/>
        </w:rPr>
      </w:pPr>
      <w:r w:rsidRPr="00E133C6">
        <w:rPr>
          <w:rFonts w:ascii="Arial" w:eastAsia="Times New Roman" w:hAnsi="Arial" w:cs="Arial"/>
          <w:b/>
          <w:kern w:val="0"/>
          <w:lang w:val="en-US"/>
          <w14:ligatures w14:val="none"/>
        </w:rPr>
        <w:t xml:space="preserve">Table </w:t>
      </w:r>
      <w:r w:rsidRPr="00E133C6">
        <w:rPr>
          <w:rFonts w:ascii="Arial" w:eastAsia="Times New Roman" w:hAnsi="Arial" w:cs="Arial"/>
          <w:b/>
          <w:kern w:val="0"/>
          <w:lang w:val="en-US"/>
          <w14:ligatures w14:val="none"/>
        </w:rPr>
        <w:fldChar w:fldCharType="begin"/>
      </w:r>
      <w:r w:rsidRPr="00E133C6">
        <w:rPr>
          <w:rFonts w:ascii="Arial" w:eastAsia="Times New Roman" w:hAnsi="Arial" w:cs="Arial"/>
          <w:b/>
          <w:kern w:val="0"/>
          <w:lang w:val="en-US"/>
          <w14:ligatures w14:val="none"/>
        </w:rPr>
        <w:instrText xml:space="preserve"> STYLEREF 1 \s </w:instrText>
      </w:r>
      <w:r w:rsidRPr="00E133C6">
        <w:rPr>
          <w:rFonts w:ascii="Arial" w:eastAsia="Times New Roman" w:hAnsi="Arial" w:cs="Arial"/>
          <w:b/>
          <w:kern w:val="0"/>
          <w:lang w:val="en-US"/>
          <w14:ligatures w14:val="none"/>
        </w:rPr>
        <w:fldChar w:fldCharType="separate"/>
      </w:r>
      <w:r w:rsidRPr="00E133C6">
        <w:rPr>
          <w:rFonts w:ascii="Arial" w:eastAsia="Times New Roman" w:hAnsi="Arial" w:cs="Arial"/>
          <w:b/>
          <w:noProof/>
          <w:kern w:val="0"/>
          <w:lang w:val="en-US"/>
          <w14:ligatures w14:val="none"/>
        </w:rPr>
        <w:t>3</w:t>
      </w:r>
      <w:r w:rsidRPr="00E133C6">
        <w:rPr>
          <w:rFonts w:ascii="Arial" w:eastAsia="Times New Roman" w:hAnsi="Arial" w:cs="Arial"/>
          <w:b/>
          <w:noProof/>
          <w:kern w:val="0"/>
          <w:lang w:val="en-US"/>
          <w14:ligatures w14:val="none"/>
        </w:rPr>
        <w:fldChar w:fldCharType="end"/>
      </w:r>
      <w:r w:rsidRPr="00E133C6">
        <w:rPr>
          <w:rFonts w:ascii="Arial" w:eastAsia="Times New Roman" w:hAnsi="Arial" w:cs="Arial"/>
          <w:b/>
          <w:kern w:val="0"/>
          <w:lang w:val="en-US"/>
          <w14:ligatures w14:val="none"/>
        </w:rPr>
        <w:noBreakHyphen/>
      </w:r>
      <w:r w:rsidRPr="00E133C6">
        <w:rPr>
          <w:rFonts w:ascii="Arial" w:eastAsia="Times New Roman" w:hAnsi="Arial" w:cs="Arial"/>
          <w:b/>
          <w:kern w:val="0"/>
          <w:lang w:val="en-US"/>
          <w14:ligatures w14:val="none"/>
        </w:rPr>
        <w:fldChar w:fldCharType="begin"/>
      </w:r>
      <w:r w:rsidRPr="00E133C6">
        <w:rPr>
          <w:rFonts w:ascii="Arial" w:eastAsia="Times New Roman" w:hAnsi="Arial" w:cs="Arial"/>
          <w:b/>
          <w:kern w:val="0"/>
          <w:lang w:val="en-US"/>
          <w14:ligatures w14:val="none"/>
        </w:rPr>
        <w:instrText xml:space="preserve"> SEQ Table \* ARABIC \s 1 </w:instrText>
      </w:r>
      <w:r w:rsidRPr="00E133C6">
        <w:rPr>
          <w:rFonts w:ascii="Arial" w:eastAsia="Times New Roman" w:hAnsi="Arial" w:cs="Arial"/>
          <w:b/>
          <w:kern w:val="0"/>
          <w:lang w:val="en-US"/>
          <w14:ligatures w14:val="none"/>
        </w:rPr>
        <w:fldChar w:fldCharType="separate"/>
      </w:r>
      <w:r w:rsidRPr="00E133C6">
        <w:rPr>
          <w:rFonts w:ascii="Arial" w:eastAsia="Times New Roman" w:hAnsi="Arial" w:cs="Arial"/>
          <w:b/>
          <w:noProof/>
          <w:kern w:val="0"/>
          <w:lang w:val="en-US"/>
          <w14:ligatures w14:val="none"/>
        </w:rPr>
        <w:t>5</w:t>
      </w:r>
      <w:r w:rsidRPr="00E133C6">
        <w:rPr>
          <w:rFonts w:ascii="Arial" w:eastAsia="Times New Roman" w:hAnsi="Arial" w:cs="Arial"/>
          <w:b/>
          <w:noProof/>
          <w:kern w:val="0"/>
          <w:lang w:val="en-US"/>
          <w14:ligatures w14:val="none"/>
        </w:rPr>
        <w:fldChar w:fldCharType="end"/>
      </w:r>
      <w:r w:rsidRPr="00E133C6">
        <w:rPr>
          <w:rFonts w:ascii="Arial" w:eastAsia="Times New Roman" w:hAnsi="Arial" w:cs="Arial"/>
          <w:b/>
          <w:kern w:val="0"/>
          <w:lang w:val="en-US"/>
          <w14:ligatures w14:val="none"/>
        </w:rPr>
        <w:t>. Improvement options related to methodologies and data</w:t>
      </w:r>
    </w:p>
    <w:tbl>
      <w:tblPr>
        <w:tblStyle w:val="TableGrid"/>
        <w:tblW w:w="0" w:type="auto"/>
        <w:tblInd w:w="0" w:type="dxa"/>
        <w:tblCellMar>
          <w:left w:w="115" w:type="dxa"/>
          <w:right w:w="115" w:type="dxa"/>
        </w:tblCellMar>
        <w:tblLook w:val="04A0" w:firstRow="1" w:lastRow="0" w:firstColumn="1" w:lastColumn="0" w:noHBand="0" w:noVBand="1"/>
      </w:tblPr>
      <w:tblGrid>
        <w:gridCol w:w="1398"/>
        <w:gridCol w:w="1710"/>
        <w:gridCol w:w="1440"/>
        <w:gridCol w:w="1620"/>
        <w:gridCol w:w="2340"/>
        <w:gridCol w:w="4410"/>
      </w:tblGrid>
      <w:tr w:rsidR="00E133C6" w:rsidRPr="00E133C6" w14:paraId="19A2D8BE" w14:textId="77777777" w:rsidTr="00057478">
        <w:tc>
          <w:tcPr>
            <w:tcW w:w="1345" w:type="dxa"/>
            <w:tcBorders>
              <w:top w:val="single" w:sz="4" w:space="0" w:color="auto"/>
              <w:left w:val="single" w:sz="4" w:space="0" w:color="auto"/>
              <w:bottom w:val="single" w:sz="4" w:space="0" w:color="auto"/>
              <w:right w:val="single" w:sz="4" w:space="0" w:color="auto"/>
            </w:tcBorders>
            <w:hideMark/>
          </w:tcPr>
          <w:p w14:paraId="5178AE09" w14:textId="77777777" w:rsidR="00E133C6" w:rsidRPr="00E133C6" w:rsidRDefault="00E133C6" w:rsidP="00057478">
            <w:pPr>
              <w:jc w:val="center"/>
              <w:rPr>
                <w:rFonts w:ascii="Arial" w:hAnsi="Arial" w:cs="Arial"/>
              </w:rPr>
            </w:pPr>
            <w:r w:rsidRPr="00E133C6">
              <w:rPr>
                <w:rFonts w:ascii="Arial" w:hAnsi="Arial" w:cs="Arial"/>
              </w:rPr>
              <w:t>Improvement No.</w:t>
            </w:r>
          </w:p>
        </w:tc>
        <w:tc>
          <w:tcPr>
            <w:tcW w:w="1710" w:type="dxa"/>
            <w:tcBorders>
              <w:top w:val="single" w:sz="4" w:space="0" w:color="auto"/>
              <w:left w:val="single" w:sz="4" w:space="0" w:color="auto"/>
              <w:bottom w:val="single" w:sz="4" w:space="0" w:color="auto"/>
              <w:right w:val="single" w:sz="4" w:space="0" w:color="auto"/>
            </w:tcBorders>
            <w:hideMark/>
          </w:tcPr>
          <w:p w14:paraId="1DB95ED9" w14:textId="767C88AA" w:rsidR="00E133C6" w:rsidRPr="00E133C6" w:rsidRDefault="00E133C6" w:rsidP="00057478">
            <w:pPr>
              <w:jc w:val="center"/>
              <w:rPr>
                <w:rFonts w:ascii="Arial" w:hAnsi="Arial" w:cs="Arial"/>
                <w:color w:val="008000"/>
              </w:rPr>
            </w:pPr>
            <w:r w:rsidRPr="00E133C6">
              <w:rPr>
                <w:rFonts w:ascii="Arial" w:hAnsi="Arial" w:cs="Arial"/>
              </w:rPr>
              <w:t>Category sector</w:t>
            </w:r>
          </w:p>
          <w:p w14:paraId="6B785A8F" w14:textId="77777777" w:rsidR="00E133C6" w:rsidRPr="00E133C6" w:rsidRDefault="00E133C6" w:rsidP="00057478">
            <w:pPr>
              <w:jc w:val="center"/>
              <w:rPr>
                <w:rFonts w:ascii="Arial" w:hAnsi="Arial" w:cs="Arial"/>
              </w:rPr>
            </w:pPr>
            <w:r w:rsidRPr="00E133C6">
              <w:rPr>
                <w:rFonts w:ascii="Arial" w:hAnsi="Arial" w:cs="Arial"/>
                <w:color w:val="008000"/>
              </w:rPr>
              <w:t>Example: Energy, AFOLU, IPPU, or Waste</w:t>
            </w:r>
          </w:p>
        </w:tc>
        <w:tc>
          <w:tcPr>
            <w:tcW w:w="1440" w:type="dxa"/>
            <w:tcBorders>
              <w:top w:val="single" w:sz="4" w:space="0" w:color="auto"/>
              <w:left w:val="single" w:sz="4" w:space="0" w:color="auto"/>
              <w:bottom w:val="single" w:sz="4" w:space="0" w:color="auto"/>
              <w:right w:val="single" w:sz="4" w:space="0" w:color="auto"/>
            </w:tcBorders>
            <w:hideMark/>
          </w:tcPr>
          <w:p w14:paraId="033714D7" w14:textId="2293EB67" w:rsidR="00E133C6" w:rsidRPr="00E133C6" w:rsidRDefault="00E133C6" w:rsidP="00057478">
            <w:pPr>
              <w:jc w:val="center"/>
              <w:rPr>
                <w:rFonts w:ascii="Arial" w:hAnsi="Arial" w:cs="Arial"/>
                <w:color w:val="008000"/>
              </w:rPr>
            </w:pPr>
            <w:r w:rsidRPr="00E133C6">
              <w:rPr>
                <w:rFonts w:ascii="Arial" w:hAnsi="Arial" w:cs="Arial"/>
              </w:rPr>
              <w:t>Category code and name</w:t>
            </w:r>
          </w:p>
          <w:p w14:paraId="73273D5D" w14:textId="77777777" w:rsidR="00E133C6" w:rsidRPr="00E133C6" w:rsidRDefault="00E133C6" w:rsidP="00057478">
            <w:pPr>
              <w:jc w:val="center"/>
              <w:rPr>
                <w:rFonts w:ascii="Arial" w:hAnsi="Arial" w:cs="Arial"/>
              </w:rPr>
            </w:pPr>
            <w:r w:rsidRPr="00E133C6">
              <w:rPr>
                <w:rFonts w:ascii="Arial" w:hAnsi="Arial" w:cs="Arial"/>
                <w:color w:val="008000"/>
              </w:rPr>
              <w:t>Example: 1A3Bi Cars</w:t>
            </w:r>
          </w:p>
        </w:tc>
        <w:tc>
          <w:tcPr>
            <w:tcW w:w="1620" w:type="dxa"/>
            <w:tcBorders>
              <w:top w:val="single" w:sz="4" w:space="0" w:color="auto"/>
              <w:left w:val="single" w:sz="4" w:space="0" w:color="auto"/>
              <w:bottom w:val="single" w:sz="4" w:space="0" w:color="auto"/>
              <w:right w:val="single" w:sz="4" w:space="0" w:color="auto"/>
            </w:tcBorders>
            <w:hideMark/>
          </w:tcPr>
          <w:p w14:paraId="436A2102" w14:textId="77777777" w:rsidR="00E133C6" w:rsidRPr="00E133C6" w:rsidRDefault="00E133C6" w:rsidP="00057478">
            <w:pPr>
              <w:jc w:val="center"/>
              <w:rPr>
                <w:rFonts w:ascii="Arial" w:hAnsi="Arial" w:cs="Arial"/>
                <w:color w:val="008000"/>
              </w:rPr>
            </w:pPr>
            <w:r w:rsidRPr="00E133C6">
              <w:rPr>
                <w:rFonts w:ascii="Arial" w:hAnsi="Arial" w:cs="Arial"/>
              </w:rPr>
              <w:t xml:space="preserve">Key category in the </w:t>
            </w:r>
            <w:r w:rsidRPr="00E133C6">
              <w:rPr>
                <w:rFonts w:ascii="Arial" w:hAnsi="Arial" w:cs="Arial"/>
                <w:u w:val="single"/>
              </w:rPr>
              <w:t>previous</w:t>
            </w:r>
            <w:r w:rsidRPr="00E133C6">
              <w:rPr>
                <w:rFonts w:ascii="Arial" w:hAnsi="Arial" w:cs="Arial"/>
              </w:rPr>
              <w:t xml:space="preserve"> GHG inventory:</w:t>
            </w:r>
          </w:p>
          <w:p w14:paraId="59811CD2" w14:textId="77777777" w:rsidR="00E133C6" w:rsidRPr="00E133C6" w:rsidRDefault="00E133C6" w:rsidP="00057478">
            <w:pPr>
              <w:jc w:val="center"/>
              <w:rPr>
                <w:rFonts w:ascii="Arial" w:hAnsi="Arial" w:cs="Arial"/>
              </w:rPr>
            </w:pPr>
            <w:r w:rsidRPr="00E133C6">
              <w:rPr>
                <w:rFonts w:ascii="Arial" w:hAnsi="Arial" w:cs="Arial"/>
                <w:color w:val="008000"/>
              </w:rPr>
              <w:t>Record Yes or No</w:t>
            </w:r>
          </w:p>
        </w:tc>
        <w:tc>
          <w:tcPr>
            <w:tcW w:w="2340" w:type="dxa"/>
            <w:tcBorders>
              <w:top w:val="single" w:sz="4" w:space="0" w:color="auto"/>
              <w:left w:val="single" w:sz="4" w:space="0" w:color="auto"/>
              <w:bottom w:val="single" w:sz="4" w:space="0" w:color="auto"/>
              <w:right w:val="single" w:sz="4" w:space="0" w:color="auto"/>
            </w:tcBorders>
            <w:hideMark/>
          </w:tcPr>
          <w:p w14:paraId="493B8EFD" w14:textId="77777777" w:rsidR="00E133C6" w:rsidRPr="00E133C6" w:rsidRDefault="00E133C6" w:rsidP="00057478">
            <w:pPr>
              <w:jc w:val="center"/>
              <w:rPr>
                <w:rFonts w:ascii="Arial" w:hAnsi="Arial" w:cs="Arial"/>
              </w:rPr>
            </w:pPr>
            <w:r w:rsidRPr="00E133C6">
              <w:rPr>
                <w:rFonts w:ascii="Arial" w:hAnsi="Arial" w:cs="Arial"/>
              </w:rPr>
              <w:t>Relevant GHG inventory principle</w:t>
            </w:r>
          </w:p>
          <w:p w14:paraId="0CE94C91" w14:textId="77777777" w:rsidR="00E133C6" w:rsidRPr="00E133C6" w:rsidRDefault="00E133C6" w:rsidP="00057478">
            <w:pPr>
              <w:jc w:val="center"/>
              <w:rPr>
                <w:rFonts w:ascii="Arial" w:hAnsi="Arial" w:cs="Arial"/>
                <w:color w:val="008000"/>
              </w:rPr>
            </w:pPr>
            <w:r w:rsidRPr="00E133C6">
              <w:rPr>
                <w:rFonts w:ascii="Arial" w:hAnsi="Arial" w:cs="Arial"/>
                <w:color w:val="008000"/>
              </w:rPr>
              <w:t>Example: Transparency, Accuracy, Completeness, Consistency, or Comparability</w:t>
            </w:r>
          </w:p>
        </w:tc>
        <w:tc>
          <w:tcPr>
            <w:tcW w:w="4410" w:type="dxa"/>
            <w:tcBorders>
              <w:top w:val="single" w:sz="4" w:space="0" w:color="auto"/>
              <w:left w:val="single" w:sz="4" w:space="0" w:color="auto"/>
              <w:bottom w:val="single" w:sz="4" w:space="0" w:color="auto"/>
              <w:right w:val="single" w:sz="4" w:space="0" w:color="auto"/>
            </w:tcBorders>
            <w:hideMark/>
          </w:tcPr>
          <w:p w14:paraId="6D2B032E" w14:textId="77777777" w:rsidR="00E133C6" w:rsidRPr="00E133C6" w:rsidRDefault="00E133C6" w:rsidP="00057478">
            <w:pPr>
              <w:jc w:val="center"/>
              <w:rPr>
                <w:rFonts w:ascii="Arial" w:hAnsi="Arial" w:cs="Arial"/>
              </w:rPr>
            </w:pPr>
            <w:r w:rsidRPr="00E133C6">
              <w:rPr>
                <w:rFonts w:ascii="Arial" w:hAnsi="Arial" w:cs="Arial"/>
              </w:rPr>
              <w:t>Potential Improvement</w:t>
            </w:r>
          </w:p>
          <w:p w14:paraId="2625F7DE" w14:textId="1FBA9BD2" w:rsidR="00E133C6" w:rsidRPr="00E133C6" w:rsidRDefault="00E133C6" w:rsidP="00057478">
            <w:pPr>
              <w:jc w:val="center"/>
              <w:rPr>
                <w:rFonts w:ascii="Arial" w:hAnsi="Arial" w:cs="Arial"/>
              </w:rPr>
            </w:pPr>
            <w:r w:rsidRPr="00E133C6">
              <w:rPr>
                <w:rFonts w:ascii="Arial" w:hAnsi="Arial" w:cs="Arial"/>
                <w:color w:val="008000"/>
              </w:rPr>
              <w:t>Record in detail what the improvement entails, i.e. what will be changed and what impact this will have. Example: Replace proxy activity data (projected clinker production) with actual time series activity data collected from a recently completed industrial sector survey covering years 2012-2018.</w:t>
            </w:r>
          </w:p>
        </w:tc>
      </w:tr>
      <w:tr w:rsidR="00E133C6" w:rsidRPr="0003142A" w14:paraId="0A4CD682" w14:textId="77777777" w:rsidTr="00712B32">
        <w:trPr>
          <w:trHeight w:val="397"/>
        </w:trPr>
        <w:tc>
          <w:tcPr>
            <w:tcW w:w="1345"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761A361" w14:textId="77777777" w:rsidR="00E133C6" w:rsidRPr="00E133C6" w:rsidRDefault="00E133C6" w:rsidP="00712B32">
            <w:pPr>
              <w:jc w:val="center"/>
              <w:rPr>
                <w:rFonts w:ascii="Arial" w:hAnsi="Arial" w:cs="Arial"/>
              </w:rPr>
            </w:pPr>
            <w:r w:rsidRPr="00E133C6">
              <w:rPr>
                <w:rFonts w:ascii="Arial" w:hAnsi="Arial" w:cs="Arial"/>
              </w:rPr>
              <w:t>1</w:t>
            </w:r>
          </w:p>
        </w:tc>
        <w:tc>
          <w:tcPr>
            <w:tcW w:w="1710" w:type="dxa"/>
            <w:tcBorders>
              <w:top w:val="single" w:sz="4" w:space="0" w:color="auto"/>
              <w:left w:val="single" w:sz="4" w:space="0" w:color="auto"/>
              <w:bottom w:val="single" w:sz="4" w:space="0" w:color="auto"/>
              <w:right w:val="single" w:sz="4" w:space="0" w:color="auto"/>
            </w:tcBorders>
            <w:shd w:val="clear" w:color="auto" w:fill="FFF2CC"/>
            <w:vAlign w:val="center"/>
          </w:tcPr>
          <w:p w14:paraId="17C5761D" w14:textId="77777777" w:rsidR="00E133C6" w:rsidRPr="00E133C6" w:rsidRDefault="00E133C6" w:rsidP="00712B32">
            <w:pPr>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FFF2CC"/>
            <w:vAlign w:val="center"/>
          </w:tcPr>
          <w:p w14:paraId="0D510104" w14:textId="77777777" w:rsidR="00E133C6" w:rsidRPr="00E133C6" w:rsidRDefault="00E133C6" w:rsidP="00712B32">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2CC"/>
            <w:vAlign w:val="center"/>
          </w:tcPr>
          <w:p w14:paraId="77A0BF0E" w14:textId="77777777" w:rsidR="00E133C6" w:rsidRPr="00E133C6" w:rsidRDefault="00E133C6" w:rsidP="00712B32">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shd w:val="clear" w:color="auto" w:fill="FFF2CC"/>
            <w:vAlign w:val="center"/>
          </w:tcPr>
          <w:p w14:paraId="6CCE7CA9" w14:textId="77777777" w:rsidR="00E133C6" w:rsidRPr="00E133C6" w:rsidRDefault="00E133C6" w:rsidP="00712B32">
            <w:pPr>
              <w:jc w:val="center"/>
              <w:rPr>
                <w:rFonts w:ascii="Arial" w:hAnsi="Arial" w:cs="Arial"/>
              </w:rPr>
            </w:pPr>
          </w:p>
        </w:tc>
        <w:tc>
          <w:tcPr>
            <w:tcW w:w="4410" w:type="dxa"/>
            <w:tcBorders>
              <w:top w:val="single" w:sz="4" w:space="0" w:color="auto"/>
              <w:left w:val="single" w:sz="4" w:space="0" w:color="auto"/>
              <w:bottom w:val="single" w:sz="4" w:space="0" w:color="auto"/>
              <w:right w:val="single" w:sz="4" w:space="0" w:color="auto"/>
            </w:tcBorders>
            <w:shd w:val="clear" w:color="auto" w:fill="FFF2CC"/>
            <w:vAlign w:val="center"/>
          </w:tcPr>
          <w:p w14:paraId="489153E8" w14:textId="77777777" w:rsidR="00E133C6" w:rsidRPr="00E133C6" w:rsidRDefault="00E133C6" w:rsidP="00712B32">
            <w:pPr>
              <w:jc w:val="center"/>
              <w:rPr>
                <w:rFonts w:ascii="Arial" w:hAnsi="Arial" w:cs="Arial"/>
              </w:rPr>
            </w:pPr>
          </w:p>
        </w:tc>
      </w:tr>
      <w:tr w:rsidR="00E133C6" w:rsidRPr="0003142A" w14:paraId="5E0C09FF" w14:textId="77777777" w:rsidTr="00712B32">
        <w:trPr>
          <w:trHeight w:val="397"/>
        </w:trPr>
        <w:tc>
          <w:tcPr>
            <w:tcW w:w="1345"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0CDE9EE" w14:textId="77777777" w:rsidR="00E133C6" w:rsidRPr="00E133C6" w:rsidRDefault="00E133C6" w:rsidP="00712B32">
            <w:pPr>
              <w:jc w:val="center"/>
              <w:rPr>
                <w:rFonts w:ascii="Arial" w:hAnsi="Arial" w:cs="Arial"/>
              </w:rPr>
            </w:pPr>
            <w:r w:rsidRPr="00E133C6">
              <w:rPr>
                <w:rFonts w:ascii="Arial" w:hAnsi="Arial" w:cs="Arial"/>
              </w:rPr>
              <w:t>2</w:t>
            </w:r>
          </w:p>
        </w:tc>
        <w:tc>
          <w:tcPr>
            <w:tcW w:w="1710" w:type="dxa"/>
            <w:tcBorders>
              <w:top w:val="single" w:sz="4" w:space="0" w:color="auto"/>
              <w:left w:val="single" w:sz="4" w:space="0" w:color="auto"/>
              <w:bottom w:val="single" w:sz="4" w:space="0" w:color="auto"/>
              <w:right w:val="single" w:sz="4" w:space="0" w:color="auto"/>
            </w:tcBorders>
            <w:shd w:val="clear" w:color="auto" w:fill="FFF2CC"/>
            <w:vAlign w:val="center"/>
          </w:tcPr>
          <w:p w14:paraId="36942BD9" w14:textId="77777777" w:rsidR="00E133C6" w:rsidRPr="00E133C6" w:rsidRDefault="00E133C6" w:rsidP="00712B32">
            <w:pPr>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FFF2CC"/>
            <w:vAlign w:val="center"/>
          </w:tcPr>
          <w:p w14:paraId="6D62FC3F" w14:textId="77777777" w:rsidR="00E133C6" w:rsidRPr="00E133C6" w:rsidRDefault="00E133C6" w:rsidP="00712B32">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2CC"/>
            <w:vAlign w:val="center"/>
          </w:tcPr>
          <w:p w14:paraId="0973E39E" w14:textId="77777777" w:rsidR="00E133C6" w:rsidRPr="00E133C6" w:rsidRDefault="00E133C6" w:rsidP="00712B32">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shd w:val="clear" w:color="auto" w:fill="FFF2CC"/>
            <w:vAlign w:val="center"/>
          </w:tcPr>
          <w:p w14:paraId="3DEFD913" w14:textId="77777777" w:rsidR="00E133C6" w:rsidRPr="00E133C6" w:rsidRDefault="00E133C6" w:rsidP="00712B32">
            <w:pPr>
              <w:jc w:val="center"/>
              <w:rPr>
                <w:rFonts w:ascii="Arial" w:hAnsi="Arial" w:cs="Arial"/>
              </w:rPr>
            </w:pPr>
          </w:p>
        </w:tc>
        <w:tc>
          <w:tcPr>
            <w:tcW w:w="4410" w:type="dxa"/>
            <w:tcBorders>
              <w:top w:val="single" w:sz="4" w:space="0" w:color="auto"/>
              <w:left w:val="single" w:sz="4" w:space="0" w:color="auto"/>
              <w:bottom w:val="single" w:sz="4" w:space="0" w:color="auto"/>
              <w:right w:val="single" w:sz="4" w:space="0" w:color="auto"/>
            </w:tcBorders>
            <w:shd w:val="clear" w:color="auto" w:fill="FFF2CC"/>
            <w:vAlign w:val="center"/>
          </w:tcPr>
          <w:p w14:paraId="35677BFB" w14:textId="77777777" w:rsidR="00E133C6" w:rsidRPr="00E133C6" w:rsidRDefault="00E133C6" w:rsidP="00712B32">
            <w:pPr>
              <w:jc w:val="center"/>
              <w:rPr>
                <w:rFonts w:ascii="Arial" w:hAnsi="Arial" w:cs="Arial"/>
              </w:rPr>
            </w:pPr>
          </w:p>
        </w:tc>
      </w:tr>
      <w:tr w:rsidR="00E133C6" w:rsidRPr="0003142A" w14:paraId="0F0DCE7F" w14:textId="77777777" w:rsidTr="00712B32">
        <w:trPr>
          <w:trHeight w:val="397"/>
        </w:trPr>
        <w:tc>
          <w:tcPr>
            <w:tcW w:w="1345"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0EE87639" w14:textId="77777777" w:rsidR="00E133C6" w:rsidRPr="00E133C6" w:rsidRDefault="00E133C6" w:rsidP="00712B32">
            <w:pPr>
              <w:jc w:val="center"/>
              <w:rPr>
                <w:rFonts w:ascii="Arial" w:hAnsi="Arial" w:cs="Arial"/>
              </w:rPr>
            </w:pPr>
            <w:r w:rsidRPr="00E133C6">
              <w:rPr>
                <w:rFonts w:ascii="Arial" w:hAnsi="Arial" w:cs="Arial"/>
              </w:rPr>
              <w:t>3</w:t>
            </w:r>
          </w:p>
        </w:tc>
        <w:tc>
          <w:tcPr>
            <w:tcW w:w="1710" w:type="dxa"/>
            <w:tcBorders>
              <w:top w:val="single" w:sz="4" w:space="0" w:color="auto"/>
              <w:left w:val="single" w:sz="4" w:space="0" w:color="auto"/>
              <w:bottom w:val="single" w:sz="4" w:space="0" w:color="auto"/>
              <w:right w:val="single" w:sz="4" w:space="0" w:color="auto"/>
            </w:tcBorders>
            <w:shd w:val="clear" w:color="auto" w:fill="FFF2CC"/>
            <w:vAlign w:val="center"/>
          </w:tcPr>
          <w:p w14:paraId="070C227B" w14:textId="77777777" w:rsidR="00E133C6" w:rsidRPr="00E133C6" w:rsidRDefault="00E133C6" w:rsidP="00712B32">
            <w:pPr>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FFF2CC"/>
            <w:vAlign w:val="center"/>
          </w:tcPr>
          <w:p w14:paraId="77937DE1" w14:textId="77777777" w:rsidR="00E133C6" w:rsidRPr="00E133C6" w:rsidRDefault="00E133C6" w:rsidP="00712B32">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2CC"/>
            <w:vAlign w:val="center"/>
          </w:tcPr>
          <w:p w14:paraId="70511F97" w14:textId="77777777" w:rsidR="00E133C6" w:rsidRPr="00E133C6" w:rsidRDefault="00E133C6" w:rsidP="00712B32">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shd w:val="clear" w:color="auto" w:fill="FFF2CC"/>
            <w:vAlign w:val="center"/>
          </w:tcPr>
          <w:p w14:paraId="7335D19F" w14:textId="77777777" w:rsidR="00E133C6" w:rsidRPr="00E133C6" w:rsidRDefault="00E133C6" w:rsidP="00712B32">
            <w:pPr>
              <w:jc w:val="center"/>
              <w:rPr>
                <w:rFonts w:ascii="Arial" w:hAnsi="Arial" w:cs="Arial"/>
              </w:rPr>
            </w:pPr>
          </w:p>
        </w:tc>
        <w:tc>
          <w:tcPr>
            <w:tcW w:w="4410" w:type="dxa"/>
            <w:tcBorders>
              <w:top w:val="single" w:sz="4" w:space="0" w:color="auto"/>
              <w:left w:val="single" w:sz="4" w:space="0" w:color="auto"/>
              <w:bottom w:val="single" w:sz="4" w:space="0" w:color="auto"/>
              <w:right w:val="single" w:sz="4" w:space="0" w:color="auto"/>
            </w:tcBorders>
            <w:shd w:val="clear" w:color="auto" w:fill="FFF2CC"/>
            <w:vAlign w:val="center"/>
          </w:tcPr>
          <w:p w14:paraId="72B7C502" w14:textId="77777777" w:rsidR="00E133C6" w:rsidRPr="00E133C6" w:rsidRDefault="00E133C6" w:rsidP="00712B32">
            <w:pPr>
              <w:jc w:val="center"/>
              <w:rPr>
                <w:rFonts w:ascii="Arial" w:hAnsi="Arial" w:cs="Arial"/>
              </w:rPr>
            </w:pPr>
          </w:p>
        </w:tc>
      </w:tr>
      <w:tr w:rsidR="00E133C6" w:rsidRPr="0003142A" w14:paraId="07076DEE" w14:textId="77777777" w:rsidTr="00712B32">
        <w:trPr>
          <w:trHeight w:val="397"/>
        </w:trPr>
        <w:tc>
          <w:tcPr>
            <w:tcW w:w="1345"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FB79FDA" w14:textId="77777777" w:rsidR="00E133C6" w:rsidRPr="00E133C6" w:rsidRDefault="00E133C6" w:rsidP="00712B32">
            <w:pPr>
              <w:jc w:val="center"/>
              <w:rPr>
                <w:rFonts w:ascii="Arial" w:hAnsi="Arial" w:cs="Arial"/>
              </w:rPr>
            </w:pPr>
            <w:r w:rsidRPr="00E133C6">
              <w:rPr>
                <w:rFonts w:ascii="Arial" w:hAnsi="Arial" w:cs="Arial"/>
              </w:rPr>
              <w:t>4</w:t>
            </w:r>
          </w:p>
        </w:tc>
        <w:tc>
          <w:tcPr>
            <w:tcW w:w="1710" w:type="dxa"/>
            <w:tcBorders>
              <w:top w:val="single" w:sz="4" w:space="0" w:color="auto"/>
              <w:left w:val="single" w:sz="4" w:space="0" w:color="auto"/>
              <w:bottom w:val="single" w:sz="4" w:space="0" w:color="auto"/>
              <w:right w:val="single" w:sz="4" w:space="0" w:color="auto"/>
            </w:tcBorders>
            <w:shd w:val="clear" w:color="auto" w:fill="FFF2CC"/>
            <w:vAlign w:val="center"/>
          </w:tcPr>
          <w:p w14:paraId="627C2D22" w14:textId="77777777" w:rsidR="00E133C6" w:rsidRPr="00E133C6" w:rsidRDefault="00E133C6" w:rsidP="00712B32">
            <w:pPr>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FFF2CC"/>
            <w:vAlign w:val="center"/>
          </w:tcPr>
          <w:p w14:paraId="50DC615E" w14:textId="77777777" w:rsidR="00E133C6" w:rsidRPr="00E133C6" w:rsidRDefault="00E133C6" w:rsidP="00712B32">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2CC"/>
            <w:vAlign w:val="center"/>
          </w:tcPr>
          <w:p w14:paraId="31904232" w14:textId="77777777" w:rsidR="00E133C6" w:rsidRPr="00E133C6" w:rsidRDefault="00E133C6" w:rsidP="00712B32">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shd w:val="clear" w:color="auto" w:fill="FFF2CC"/>
            <w:vAlign w:val="center"/>
          </w:tcPr>
          <w:p w14:paraId="064832FD" w14:textId="77777777" w:rsidR="00E133C6" w:rsidRPr="00E133C6" w:rsidRDefault="00E133C6" w:rsidP="00712B32">
            <w:pPr>
              <w:jc w:val="center"/>
              <w:rPr>
                <w:rFonts w:ascii="Arial" w:hAnsi="Arial" w:cs="Arial"/>
              </w:rPr>
            </w:pPr>
          </w:p>
        </w:tc>
        <w:tc>
          <w:tcPr>
            <w:tcW w:w="4410" w:type="dxa"/>
            <w:tcBorders>
              <w:top w:val="single" w:sz="4" w:space="0" w:color="auto"/>
              <w:left w:val="single" w:sz="4" w:space="0" w:color="auto"/>
              <w:bottom w:val="single" w:sz="4" w:space="0" w:color="auto"/>
              <w:right w:val="single" w:sz="4" w:space="0" w:color="auto"/>
            </w:tcBorders>
            <w:shd w:val="clear" w:color="auto" w:fill="FFF2CC"/>
            <w:vAlign w:val="center"/>
          </w:tcPr>
          <w:p w14:paraId="1AD8B794" w14:textId="77777777" w:rsidR="00E133C6" w:rsidRPr="00E133C6" w:rsidRDefault="00E133C6" w:rsidP="00712B32">
            <w:pPr>
              <w:jc w:val="center"/>
              <w:rPr>
                <w:rFonts w:ascii="Arial" w:hAnsi="Arial" w:cs="Arial"/>
              </w:rPr>
            </w:pPr>
          </w:p>
        </w:tc>
      </w:tr>
      <w:tr w:rsidR="00E133C6" w:rsidRPr="0003142A" w14:paraId="72754A6B" w14:textId="77777777" w:rsidTr="00712B32">
        <w:trPr>
          <w:trHeight w:val="397"/>
        </w:trPr>
        <w:tc>
          <w:tcPr>
            <w:tcW w:w="1345"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310E9AD" w14:textId="77777777" w:rsidR="00E133C6" w:rsidRPr="00E133C6" w:rsidRDefault="00E133C6" w:rsidP="00712B32">
            <w:pPr>
              <w:jc w:val="center"/>
              <w:rPr>
                <w:rFonts w:ascii="Arial" w:hAnsi="Arial" w:cs="Arial"/>
              </w:rPr>
            </w:pPr>
            <w:r w:rsidRPr="00E133C6">
              <w:rPr>
                <w:rFonts w:ascii="Arial" w:hAnsi="Arial" w:cs="Arial"/>
              </w:rPr>
              <w:t>5</w:t>
            </w:r>
          </w:p>
        </w:tc>
        <w:tc>
          <w:tcPr>
            <w:tcW w:w="1710" w:type="dxa"/>
            <w:tcBorders>
              <w:top w:val="single" w:sz="4" w:space="0" w:color="auto"/>
              <w:left w:val="single" w:sz="4" w:space="0" w:color="auto"/>
              <w:bottom w:val="single" w:sz="4" w:space="0" w:color="auto"/>
              <w:right w:val="single" w:sz="4" w:space="0" w:color="auto"/>
            </w:tcBorders>
            <w:shd w:val="clear" w:color="auto" w:fill="FFF2CC"/>
            <w:vAlign w:val="center"/>
          </w:tcPr>
          <w:p w14:paraId="7AE15DBF" w14:textId="77777777" w:rsidR="00E133C6" w:rsidRPr="00E133C6" w:rsidRDefault="00E133C6" w:rsidP="00712B32">
            <w:pPr>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FFF2CC"/>
            <w:vAlign w:val="center"/>
          </w:tcPr>
          <w:p w14:paraId="32D668AA" w14:textId="77777777" w:rsidR="00E133C6" w:rsidRPr="00E133C6" w:rsidRDefault="00E133C6" w:rsidP="00712B32">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2CC"/>
            <w:vAlign w:val="center"/>
          </w:tcPr>
          <w:p w14:paraId="667A1A65" w14:textId="77777777" w:rsidR="00E133C6" w:rsidRPr="00E133C6" w:rsidRDefault="00E133C6" w:rsidP="00712B32">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shd w:val="clear" w:color="auto" w:fill="FFF2CC"/>
            <w:vAlign w:val="center"/>
          </w:tcPr>
          <w:p w14:paraId="75539052" w14:textId="77777777" w:rsidR="00E133C6" w:rsidRPr="00E133C6" w:rsidRDefault="00E133C6" w:rsidP="00712B32">
            <w:pPr>
              <w:jc w:val="center"/>
              <w:rPr>
                <w:rFonts w:ascii="Arial" w:hAnsi="Arial" w:cs="Arial"/>
              </w:rPr>
            </w:pPr>
          </w:p>
        </w:tc>
        <w:tc>
          <w:tcPr>
            <w:tcW w:w="4410" w:type="dxa"/>
            <w:tcBorders>
              <w:top w:val="single" w:sz="4" w:space="0" w:color="auto"/>
              <w:left w:val="single" w:sz="4" w:space="0" w:color="auto"/>
              <w:bottom w:val="single" w:sz="4" w:space="0" w:color="auto"/>
              <w:right w:val="single" w:sz="4" w:space="0" w:color="auto"/>
            </w:tcBorders>
            <w:shd w:val="clear" w:color="auto" w:fill="FFF2CC"/>
            <w:vAlign w:val="center"/>
          </w:tcPr>
          <w:p w14:paraId="21D48EC1" w14:textId="77777777" w:rsidR="00E133C6" w:rsidRPr="00E133C6" w:rsidRDefault="00E133C6" w:rsidP="00712B32">
            <w:pPr>
              <w:jc w:val="center"/>
              <w:rPr>
                <w:rFonts w:ascii="Arial" w:hAnsi="Arial" w:cs="Arial"/>
              </w:rPr>
            </w:pPr>
          </w:p>
        </w:tc>
      </w:tr>
      <w:tr w:rsidR="00E133C6" w:rsidRPr="0003142A" w14:paraId="5B7BFEB6" w14:textId="77777777" w:rsidTr="00712B32">
        <w:trPr>
          <w:trHeight w:val="397"/>
        </w:trPr>
        <w:tc>
          <w:tcPr>
            <w:tcW w:w="1345"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8B4CF94" w14:textId="77777777" w:rsidR="00E133C6" w:rsidRPr="00E133C6" w:rsidRDefault="00E133C6" w:rsidP="00712B32">
            <w:pPr>
              <w:jc w:val="center"/>
              <w:rPr>
                <w:rFonts w:ascii="Arial" w:hAnsi="Arial" w:cs="Arial"/>
              </w:rPr>
            </w:pPr>
            <w:r w:rsidRPr="00E133C6">
              <w:rPr>
                <w:rFonts w:ascii="Arial" w:hAnsi="Arial" w:cs="Arial"/>
              </w:rPr>
              <w:t>6</w:t>
            </w:r>
          </w:p>
        </w:tc>
        <w:tc>
          <w:tcPr>
            <w:tcW w:w="1710" w:type="dxa"/>
            <w:tcBorders>
              <w:top w:val="single" w:sz="4" w:space="0" w:color="auto"/>
              <w:left w:val="single" w:sz="4" w:space="0" w:color="auto"/>
              <w:bottom w:val="single" w:sz="4" w:space="0" w:color="auto"/>
              <w:right w:val="single" w:sz="4" w:space="0" w:color="auto"/>
            </w:tcBorders>
            <w:shd w:val="clear" w:color="auto" w:fill="FFF2CC"/>
            <w:vAlign w:val="center"/>
          </w:tcPr>
          <w:p w14:paraId="6B8C1909" w14:textId="77777777" w:rsidR="00E133C6" w:rsidRPr="00E133C6" w:rsidRDefault="00E133C6" w:rsidP="00712B32">
            <w:pPr>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FFF2CC"/>
            <w:vAlign w:val="center"/>
          </w:tcPr>
          <w:p w14:paraId="78A957EA" w14:textId="77777777" w:rsidR="00E133C6" w:rsidRPr="00E133C6" w:rsidRDefault="00E133C6" w:rsidP="00712B32">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2CC"/>
            <w:vAlign w:val="center"/>
          </w:tcPr>
          <w:p w14:paraId="139EB0B5" w14:textId="77777777" w:rsidR="00E133C6" w:rsidRPr="00E133C6" w:rsidRDefault="00E133C6" w:rsidP="00712B32">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shd w:val="clear" w:color="auto" w:fill="FFF2CC"/>
            <w:vAlign w:val="center"/>
          </w:tcPr>
          <w:p w14:paraId="49EDDD9B" w14:textId="77777777" w:rsidR="00E133C6" w:rsidRPr="00E133C6" w:rsidRDefault="00E133C6" w:rsidP="00712B32">
            <w:pPr>
              <w:jc w:val="center"/>
              <w:rPr>
                <w:rFonts w:ascii="Arial" w:hAnsi="Arial" w:cs="Arial"/>
              </w:rPr>
            </w:pPr>
          </w:p>
        </w:tc>
        <w:tc>
          <w:tcPr>
            <w:tcW w:w="4410" w:type="dxa"/>
            <w:tcBorders>
              <w:top w:val="single" w:sz="4" w:space="0" w:color="auto"/>
              <w:left w:val="single" w:sz="4" w:space="0" w:color="auto"/>
              <w:bottom w:val="single" w:sz="4" w:space="0" w:color="auto"/>
              <w:right w:val="single" w:sz="4" w:space="0" w:color="auto"/>
            </w:tcBorders>
            <w:shd w:val="clear" w:color="auto" w:fill="FFF2CC"/>
            <w:vAlign w:val="center"/>
          </w:tcPr>
          <w:p w14:paraId="455B5295" w14:textId="77777777" w:rsidR="00E133C6" w:rsidRPr="00E133C6" w:rsidRDefault="00E133C6" w:rsidP="00712B32">
            <w:pPr>
              <w:jc w:val="center"/>
              <w:rPr>
                <w:rFonts w:ascii="Arial" w:hAnsi="Arial" w:cs="Arial"/>
              </w:rPr>
            </w:pPr>
          </w:p>
        </w:tc>
      </w:tr>
      <w:tr w:rsidR="00E133C6" w:rsidRPr="0003142A" w14:paraId="3423D7D4" w14:textId="77777777" w:rsidTr="00712B32">
        <w:trPr>
          <w:trHeight w:val="397"/>
        </w:trPr>
        <w:tc>
          <w:tcPr>
            <w:tcW w:w="1345"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3EE76B20" w14:textId="77777777" w:rsidR="00E133C6" w:rsidRPr="00E133C6" w:rsidRDefault="00E133C6" w:rsidP="00712B32">
            <w:pPr>
              <w:jc w:val="center"/>
              <w:rPr>
                <w:rFonts w:ascii="Arial" w:hAnsi="Arial" w:cs="Arial"/>
              </w:rPr>
            </w:pPr>
            <w:r w:rsidRPr="00E133C6">
              <w:rPr>
                <w:rFonts w:ascii="Arial" w:hAnsi="Arial" w:cs="Arial"/>
              </w:rPr>
              <w:t>7</w:t>
            </w:r>
          </w:p>
        </w:tc>
        <w:tc>
          <w:tcPr>
            <w:tcW w:w="1710" w:type="dxa"/>
            <w:tcBorders>
              <w:top w:val="single" w:sz="4" w:space="0" w:color="auto"/>
              <w:left w:val="single" w:sz="4" w:space="0" w:color="auto"/>
              <w:bottom w:val="single" w:sz="4" w:space="0" w:color="auto"/>
              <w:right w:val="single" w:sz="4" w:space="0" w:color="auto"/>
            </w:tcBorders>
            <w:shd w:val="clear" w:color="auto" w:fill="FFF2CC"/>
            <w:vAlign w:val="center"/>
          </w:tcPr>
          <w:p w14:paraId="4F0590C0" w14:textId="77777777" w:rsidR="00E133C6" w:rsidRPr="00E133C6" w:rsidRDefault="00E133C6" w:rsidP="00712B32">
            <w:pPr>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FFF2CC"/>
            <w:vAlign w:val="center"/>
          </w:tcPr>
          <w:p w14:paraId="238F05B2" w14:textId="77777777" w:rsidR="00E133C6" w:rsidRPr="00E133C6" w:rsidRDefault="00E133C6" w:rsidP="00712B32">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2CC"/>
            <w:vAlign w:val="center"/>
          </w:tcPr>
          <w:p w14:paraId="40DA3F60" w14:textId="77777777" w:rsidR="00E133C6" w:rsidRPr="00E133C6" w:rsidRDefault="00E133C6" w:rsidP="00712B32">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shd w:val="clear" w:color="auto" w:fill="FFF2CC"/>
            <w:vAlign w:val="center"/>
          </w:tcPr>
          <w:p w14:paraId="0FBE2B2E" w14:textId="77777777" w:rsidR="00E133C6" w:rsidRPr="00E133C6" w:rsidRDefault="00E133C6" w:rsidP="00712B32">
            <w:pPr>
              <w:jc w:val="center"/>
              <w:rPr>
                <w:rFonts w:ascii="Arial" w:hAnsi="Arial" w:cs="Arial"/>
              </w:rPr>
            </w:pPr>
          </w:p>
        </w:tc>
        <w:tc>
          <w:tcPr>
            <w:tcW w:w="4410" w:type="dxa"/>
            <w:tcBorders>
              <w:top w:val="single" w:sz="4" w:space="0" w:color="auto"/>
              <w:left w:val="single" w:sz="4" w:space="0" w:color="auto"/>
              <w:bottom w:val="single" w:sz="4" w:space="0" w:color="auto"/>
              <w:right w:val="single" w:sz="4" w:space="0" w:color="auto"/>
            </w:tcBorders>
            <w:shd w:val="clear" w:color="auto" w:fill="FFF2CC"/>
            <w:vAlign w:val="center"/>
          </w:tcPr>
          <w:p w14:paraId="0D8B4D5E" w14:textId="77777777" w:rsidR="00E133C6" w:rsidRPr="00E133C6" w:rsidRDefault="00E133C6" w:rsidP="00712B32">
            <w:pPr>
              <w:jc w:val="center"/>
              <w:rPr>
                <w:rFonts w:ascii="Arial" w:hAnsi="Arial" w:cs="Arial"/>
              </w:rPr>
            </w:pPr>
          </w:p>
        </w:tc>
      </w:tr>
      <w:tr w:rsidR="00E133C6" w:rsidRPr="0003142A" w14:paraId="1442ADC6" w14:textId="77777777" w:rsidTr="00712B32">
        <w:trPr>
          <w:trHeight w:val="397"/>
        </w:trPr>
        <w:tc>
          <w:tcPr>
            <w:tcW w:w="1345"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E1BC132" w14:textId="77777777" w:rsidR="00E133C6" w:rsidRPr="00E133C6" w:rsidRDefault="00E133C6" w:rsidP="00712B32">
            <w:pPr>
              <w:jc w:val="center"/>
              <w:rPr>
                <w:rFonts w:ascii="Arial" w:hAnsi="Arial" w:cs="Arial"/>
              </w:rPr>
            </w:pPr>
            <w:r w:rsidRPr="00E133C6">
              <w:rPr>
                <w:rFonts w:ascii="Arial" w:hAnsi="Arial" w:cs="Arial"/>
              </w:rPr>
              <w:t>8</w:t>
            </w:r>
          </w:p>
        </w:tc>
        <w:tc>
          <w:tcPr>
            <w:tcW w:w="1710" w:type="dxa"/>
            <w:tcBorders>
              <w:top w:val="single" w:sz="4" w:space="0" w:color="auto"/>
              <w:left w:val="single" w:sz="4" w:space="0" w:color="auto"/>
              <w:bottom w:val="single" w:sz="4" w:space="0" w:color="auto"/>
              <w:right w:val="single" w:sz="4" w:space="0" w:color="auto"/>
            </w:tcBorders>
            <w:shd w:val="clear" w:color="auto" w:fill="FFF2CC"/>
            <w:vAlign w:val="center"/>
          </w:tcPr>
          <w:p w14:paraId="69CF8B8E" w14:textId="77777777" w:rsidR="00E133C6" w:rsidRPr="00E133C6" w:rsidRDefault="00E133C6" w:rsidP="00712B32">
            <w:pPr>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FFF2CC"/>
            <w:vAlign w:val="center"/>
          </w:tcPr>
          <w:p w14:paraId="5A29B21B" w14:textId="77777777" w:rsidR="00E133C6" w:rsidRPr="00E133C6" w:rsidRDefault="00E133C6" w:rsidP="00712B32">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2CC"/>
            <w:vAlign w:val="center"/>
          </w:tcPr>
          <w:p w14:paraId="0CA2A8C1" w14:textId="77777777" w:rsidR="00E133C6" w:rsidRPr="00E133C6" w:rsidRDefault="00E133C6" w:rsidP="00712B32">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shd w:val="clear" w:color="auto" w:fill="FFF2CC"/>
            <w:vAlign w:val="center"/>
          </w:tcPr>
          <w:p w14:paraId="573099A7" w14:textId="77777777" w:rsidR="00E133C6" w:rsidRPr="00E133C6" w:rsidRDefault="00E133C6" w:rsidP="00712B32">
            <w:pPr>
              <w:jc w:val="center"/>
              <w:rPr>
                <w:rFonts w:ascii="Arial" w:hAnsi="Arial" w:cs="Arial"/>
              </w:rPr>
            </w:pPr>
          </w:p>
        </w:tc>
        <w:tc>
          <w:tcPr>
            <w:tcW w:w="4410" w:type="dxa"/>
            <w:tcBorders>
              <w:top w:val="single" w:sz="4" w:space="0" w:color="auto"/>
              <w:left w:val="single" w:sz="4" w:space="0" w:color="auto"/>
              <w:bottom w:val="single" w:sz="4" w:space="0" w:color="auto"/>
              <w:right w:val="single" w:sz="4" w:space="0" w:color="auto"/>
            </w:tcBorders>
            <w:shd w:val="clear" w:color="auto" w:fill="FFF2CC"/>
            <w:vAlign w:val="center"/>
          </w:tcPr>
          <w:p w14:paraId="7E837594" w14:textId="77777777" w:rsidR="00E133C6" w:rsidRPr="00E133C6" w:rsidRDefault="00E133C6" w:rsidP="00712B32">
            <w:pPr>
              <w:jc w:val="center"/>
              <w:rPr>
                <w:rFonts w:ascii="Arial" w:hAnsi="Arial" w:cs="Arial"/>
              </w:rPr>
            </w:pPr>
          </w:p>
        </w:tc>
      </w:tr>
      <w:tr w:rsidR="00E133C6" w:rsidRPr="0003142A" w14:paraId="18CD516A" w14:textId="77777777" w:rsidTr="00712B32">
        <w:trPr>
          <w:trHeight w:val="397"/>
        </w:trPr>
        <w:tc>
          <w:tcPr>
            <w:tcW w:w="1345"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5D1133E9" w14:textId="77777777" w:rsidR="00E133C6" w:rsidRPr="00E133C6" w:rsidRDefault="00E133C6" w:rsidP="00712B32">
            <w:pPr>
              <w:jc w:val="center"/>
              <w:rPr>
                <w:rFonts w:ascii="Arial" w:hAnsi="Arial" w:cs="Arial"/>
              </w:rPr>
            </w:pPr>
            <w:r w:rsidRPr="00E133C6">
              <w:rPr>
                <w:rFonts w:ascii="Arial" w:hAnsi="Arial" w:cs="Arial"/>
              </w:rPr>
              <w:t>9</w:t>
            </w:r>
          </w:p>
        </w:tc>
        <w:tc>
          <w:tcPr>
            <w:tcW w:w="1710" w:type="dxa"/>
            <w:tcBorders>
              <w:top w:val="single" w:sz="4" w:space="0" w:color="auto"/>
              <w:left w:val="single" w:sz="4" w:space="0" w:color="auto"/>
              <w:bottom w:val="single" w:sz="4" w:space="0" w:color="auto"/>
              <w:right w:val="single" w:sz="4" w:space="0" w:color="auto"/>
            </w:tcBorders>
            <w:shd w:val="clear" w:color="auto" w:fill="FFF2CC"/>
            <w:vAlign w:val="center"/>
          </w:tcPr>
          <w:p w14:paraId="78014736" w14:textId="77777777" w:rsidR="00E133C6" w:rsidRPr="00E133C6" w:rsidRDefault="00E133C6" w:rsidP="00712B32">
            <w:pPr>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FFF2CC"/>
            <w:vAlign w:val="center"/>
          </w:tcPr>
          <w:p w14:paraId="6415CD17" w14:textId="77777777" w:rsidR="00E133C6" w:rsidRPr="00E133C6" w:rsidRDefault="00E133C6" w:rsidP="00712B32">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2CC"/>
            <w:vAlign w:val="center"/>
          </w:tcPr>
          <w:p w14:paraId="3369C98B" w14:textId="77777777" w:rsidR="00E133C6" w:rsidRPr="00E133C6" w:rsidRDefault="00E133C6" w:rsidP="00712B32">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shd w:val="clear" w:color="auto" w:fill="FFF2CC"/>
            <w:vAlign w:val="center"/>
          </w:tcPr>
          <w:p w14:paraId="7C659955" w14:textId="77777777" w:rsidR="00E133C6" w:rsidRPr="00E133C6" w:rsidRDefault="00E133C6" w:rsidP="00712B32">
            <w:pPr>
              <w:jc w:val="center"/>
              <w:rPr>
                <w:rFonts w:ascii="Arial" w:hAnsi="Arial" w:cs="Arial"/>
              </w:rPr>
            </w:pPr>
          </w:p>
        </w:tc>
        <w:tc>
          <w:tcPr>
            <w:tcW w:w="4410" w:type="dxa"/>
            <w:tcBorders>
              <w:top w:val="single" w:sz="4" w:space="0" w:color="auto"/>
              <w:left w:val="single" w:sz="4" w:space="0" w:color="auto"/>
              <w:bottom w:val="single" w:sz="4" w:space="0" w:color="auto"/>
              <w:right w:val="single" w:sz="4" w:space="0" w:color="auto"/>
            </w:tcBorders>
            <w:shd w:val="clear" w:color="auto" w:fill="FFF2CC"/>
            <w:vAlign w:val="center"/>
          </w:tcPr>
          <w:p w14:paraId="60B848CA" w14:textId="77777777" w:rsidR="00E133C6" w:rsidRPr="00E133C6" w:rsidRDefault="00E133C6" w:rsidP="00712B32">
            <w:pPr>
              <w:jc w:val="center"/>
              <w:rPr>
                <w:rFonts w:ascii="Arial" w:hAnsi="Arial" w:cs="Arial"/>
              </w:rPr>
            </w:pPr>
          </w:p>
        </w:tc>
      </w:tr>
      <w:tr w:rsidR="00E133C6" w:rsidRPr="0003142A" w14:paraId="599579B3" w14:textId="77777777" w:rsidTr="00712B32">
        <w:trPr>
          <w:trHeight w:val="397"/>
        </w:trPr>
        <w:tc>
          <w:tcPr>
            <w:tcW w:w="1345"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7B915CB" w14:textId="77777777" w:rsidR="00E133C6" w:rsidRPr="00E133C6" w:rsidRDefault="00E133C6" w:rsidP="00712B32">
            <w:pPr>
              <w:jc w:val="center"/>
              <w:rPr>
                <w:rFonts w:ascii="Arial" w:hAnsi="Arial" w:cs="Arial"/>
              </w:rPr>
            </w:pPr>
            <w:r w:rsidRPr="00E133C6">
              <w:rPr>
                <w:rFonts w:ascii="Arial" w:hAnsi="Arial" w:cs="Arial"/>
              </w:rPr>
              <w:t>10</w:t>
            </w:r>
          </w:p>
        </w:tc>
        <w:tc>
          <w:tcPr>
            <w:tcW w:w="1710" w:type="dxa"/>
            <w:tcBorders>
              <w:top w:val="single" w:sz="4" w:space="0" w:color="auto"/>
              <w:left w:val="single" w:sz="4" w:space="0" w:color="auto"/>
              <w:bottom w:val="single" w:sz="4" w:space="0" w:color="auto"/>
              <w:right w:val="single" w:sz="4" w:space="0" w:color="auto"/>
            </w:tcBorders>
            <w:shd w:val="clear" w:color="auto" w:fill="FFF2CC"/>
            <w:vAlign w:val="center"/>
          </w:tcPr>
          <w:p w14:paraId="3285CEC2" w14:textId="77777777" w:rsidR="00E133C6" w:rsidRPr="00E133C6" w:rsidRDefault="00E133C6" w:rsidP="00712B32">
            <w:pPr>
              <w:jc w:val="cente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FFF2CC"/>
            <w:vAlign w:val="center"/>
          </w:tcPr>
          <w:p w14:paraId="5259C34A" w14:textId="77777777" w:rsidR="00E133C6" w:rsidRPr="00E133C6" w:rsidRDefault="00E133C6" w:rsidP="00712B32">
            <w:pPr>
              <w:jc w:val="cente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FF2CC"/>
            <w:vAlign w:val="center"/>
          </w:tcPr>
          <w:p w14:paraId="58A5CD6A" w14:textId="77777777" w:rsidR="00E133C6" w:rsidRPr="00E133C6" w:rsidRDefault="00E133C6" w:rsidP="00712B32">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shd w:val="clear" w:color="auto" w:fill="FFF2CC"/>
            <w:vAlign w:val="center"/>
          </w:tcPr>
          <w:p w14:paraId="6BC64C0C" w14:textId="77777777" w:rsidR="00E133C6" w:rsidRPr="00E133C6" w:rsidRDefault="00E133C6" w:rsidP="00712B32">
            <w:pPr>
              <w:jc w:val="center"/>
              <w:rPr>
                <w:rFonts w:ascii="Arial" w:hAnsi="Arial" w:cs="Arial"/>
              </w:rPr>
            </w:pPr>
          </w:p>
        </w:tc>
        <w:tc>
          <w:tcPr>
            <w:tcW w:w="4410" w:type="dxa"/>
            <w:tcBorders>
              <w:top w:val="single" w:sz="4" w:space="0" w:color="auto"/>
              <w:left w:val="single" w:sz="4" w:space="0" w:color="auto"/>
              <w:bottom w:val="single" w:sz="4" w:space="0" w:color="auto"/>
              <w:right w:val="single" w:sz="4" w:space="0" w:color="auto"/>
            </w:tcBorders>
            <w:shd w:val="clear" w:color="auto" w:fill="FFF2CC"/>
            <w:vAlign w:val="center"/>
          </w:tcPr>
          <w:p w14:paraId="316061D2" w14:textId="77777777" w:rsidR="00E133C6" w:rsidRPr="00E133C6" w:rsidRDefault="00E133C6" w:rsidP="00712B32">
            <w:pPr>
              <w:jc w:val="center"/>
              <w:rPr>
                <w:rFonts w:ascii="Arial" w:hAnsi="Arial" w:cs="Arial"/>
              </w:rPr>
            </w:pPr>
          </w:p>
        </w:tc>
      </w:tr>
    </w:tbl>
    <w:p w14:paraId="566A9BA5" w14:textId="77777777" w:rsidR="00E133C6" w:rsidRPr="00E133C6" w:rsidRDefault="00E133C6" w:rsidP="00E133C6">
      <w:pPr>
        <w:spacing w:before="120" w:after="120" w:line="240" w:lineRule="auto"/>
        <w:rPr>
          <w:rFonts w:ascii="Arial" w:eastAsia="Times New Roman" w:hAnsi="Arial" w:cs="Arial"/>
          <w:kern w:val="0"/>
          <w:sz w:val="24"/>
          <w:szCs w:val="24"/>
          <w:lang w:val="en-US"/>
          <w14:ligatures w14:val="none"/>
        </w:rPr>
      </w:pPr>
    </w:p>
    <w:p w14:paraId="6E7E19E0" w14:textId="77777777" w:rsidR="00454691" w:rsidRPr="0003142A" w:rsidRDefault="00454691">
      <w:pPr>
        <w:rPr>
          <w:rFonts w:ascii="Arial" w:hAnsi="Arial" w:cs="Arial"/>
        </w:rPr>
      </w:pPr>
    </w:p>
    <w:sectPr w:rsidR="00454691" w:rsidRPr="0003142A" w:rsidSect="00B4536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080B3" w14:textId="77777777" w:rsidR="00B45364" w:rsidRDefault="00B45364" w:rsidP="00E133C6">
      <w:pPr>
        <w:spacing w:after="0" w:line="240" w:lineRule="auto"/>
      </w:pPr>
      <w:r>
        <w:separator/>
      </w:r>
    </w:p>
  </w:endnote>
  <w:endnote w:type="continuationSeparator" w:id="0">
    <w:p w14:paraId="26E52609" w14:textId="77777777" w:rsidR="00B45364" w:rsidRDefault="00B45364" w:rsidP="00E1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56266" w14:textId="77777777" w:rsidR="00B45364" w:rsidRDefault="00B45364" w:rsidP="00E133C6">
      <w:pPr>
        <w:spacing w:after="0" w:line="240" w:lineRule="auto"/>
      </w:pPr>
      <w:r>
        <w:separator/>
      </w:r>
    </w:p>
  </w:footnote>
  <w:footnote w:type="continuationSeparator" w:id="0">
    <w:p w14:paraId="4F02E832" w14:textId="77777777" w:rsidR="00B45364" w:rsidRDefault="00B45364" w:rsidP="00E133C6">
      <w:pPr>
        <w:spacing w:after="0" w:line="240" w:lineRule="auto"/>
      </w:pPr>
      <w:r>
        <w:continuationSeparator/>
      </w:r>
    </w:p>
  </w:footnote>
  <w:footnote w:id="1">
    <w:p w14:paraId="5F5A0A8D" w14:textId="77777777" w:rsidR="00E133C6" w:rsidRDefault="00E133C6" w:rsidP="00E133C6">
      <w:pPr>
        <w:pStyle w:val="FootnoteText"/>
        <w:rPr>
          <w:iCs/>
          <w:color w:val="008000"/>
        </w:rPr>
      </w:pPr>
      <w:r>
        <w:rPr>
          <w:rStyle w:val="FootnoteReference"/>
        </w:rPr>
        <w:footnoteRef/>
      </w:r>
      <w:r>
        <w:t xml:space="preserve"> </w:t>
      </w:r>
      <w:r>
        <w:rPr>
          <w:iCs/>
          <w:color w:val="008000"/>
        </w:rPr>
        <w:t>See 18/CMA.1, Modalities, Procedures and Guidelines (MPGs),</w:t>
      </w:r>
      <w:r>
        <w:rPr>
          <w:color w:val="008000"/>
        </w:rPr>
        <w:t xml:space="preserve"> Annex Chapter II, Section A. Definitions, </w:t>
      </w:r>
      <w:hyperlink r:id="rId1" w:history="1">
        <w:r>
          <w:rPr>
            <w:rStyle w:val="Hyperlink"/>
          </w:rPr>
          <w:t>Section B. National Circumstances and institutional arrangements, Section C. Methods,  and Section E. Reporting guidance</w:t>
        </w:r>
      </w:hyperlink>
      <w:r>
        <w:rPr>
          <w:iCs/>
          <w:color w:val="008000"/>
        </w:rPr>
        <w:t xml:space="preserve"> for National Greenhouse Gas Inventory Report (available at http://unfccc.int/decisions).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clip_image001"/>
      </v:shape>
    </w:pict>
  </w:numPicBullet>
  <w:abstractNum w:abstractNumId="0" w15:restartNumberingAfterBreak="0">
    <w:nsid w:val="23467277"/>
    <w:multiLevelType w:val="hybridMultilevel"/>
    <w:tmpl w:val="8E9ED550"/>
    <w:lvl w:ilvl="0" w:tplc="6E402B84">
      <w:start w:val="1"/>
      <w:numFmt w:val="bullet"/>
      <w:pStyle w:val="Guide"/>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5306DA1"/>
    <w:multiLevelType w:val="hybridMultilevel"/>
    <w:tmpl w:val="8D5EBAEC"/>
    <w:lvl w:ilvl="0" w:tplc="D8C4957C">
      <w:start w:val="1"/>
      <w:numFmt w:val="decimal"/>
      <w:lvlText w:val="%1."/>
      <w:lvlJc w:val="left"/>
      <w:pPr>
        <w:ind w:left="720" w:hanging="360"/>
      </w:pPr>
      <w:rPr>
        <w:rFonts w:ascii="Calibri" w:hAnsi="Calibri" w:cs="Times New Roman" w:hint="default"/>
        <w:color w:val="008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12B457C"/>
    <w:multiLevelType w:val="hybridMultilevel"/>
    <w:tmpl w:val="A49A2B8A"/>
    <w:lvl w:ilvl="0" w:tplc="8A3E083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CA05A18"/>
    <w:multiLevelType w:val="hybridMultilevel"/>
    <w:tmpl w:val="20720FFC"/>
    <w:lvl w:ilvl="0" w:tplc="6E402B8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59051967">
    <w:abstractNumId w:val="0"/>
  </w:num>
  <w:num w:numId="2" w16cid:durableId="1595630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432899">
    <w:abstractNumId w:val="3"/>
  </w:num>
  <w:num w:numId="4" w16cid:durableId="311763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C6"/>
    <w:rsid w:val="000220FB"/>
    <w:rsid w:val="000270D6"/>
    <w:rsid w:val="0003142A"/>
    <w:rsid w:val="00057478"/>
    <w:rsid w:val="000D337F"/>
    <w:rsid w:val="000F68F0"/>
    <w:rsid w:val="00151E6D"/>
    <w:rsid w:val="0017590F"/>
    <w:rsid w:val="001C3E43"/>
    <w:rsid w:val="002164D9"/>
    <w:rsid w:val="0022347B"/>
    <w:rsid w:val="00232A3D"/>
    <w:rsid w:val="00250EFC"/>
    <w:rsid w:val="002C1F62"/>
    <w:rsid w:val="002F5E02"/>
    <w:rsid w:val="00325120"/>
    <w:rsid w:val="0038596D"/>
    <w:rsid w:val="003A5590"/>
    <w:rsid w:val="003F79F5"/>
    <w:rsid w:val="0041765A"/>
    <w:rsid w:val="004349C3"/>
    <w:rsid w:val="00454691"/>
    <w:rsid w:val="00455498"/>
    <w:rsid w:val="00482001"/>
    <w:rsid w:val="004A3BAD"/>
    <w:rsid w:val="004E4B40"/>
    <w:rsid w:val="004F0A55"/>
    <w:rsid w:val="00532027"/>
    <w:rsid w:val="005E5817"/>
    <w:rsid w:val="00625EB9"/>
    <w:rsid w:val="0068180C"/>
    <w:rsid w:val="00703561"/>
    <w:rsid w:val="00712B32"/>
    <w:rsid w:val="00746098"/>
    <w:rsid w:val="007471BA"/>
    <w:rsid w:val="007874CC"/>
    <w:rsid w:val="0082367F"/>
    <w:rsid w:val="008744C5"/>
    <w:rsid w:val="008A59C4"/>
    <w:rsid w:val="00926A48"/>
    <w:rsid w:val="00940AB2"/>
    <w:rsid w:val="0096453C"/>
    <w:rsid w:val="0098161B"/>
    <w:rsid w:val="009D2F29"/>
    <w:rsid w:val="009E32BA"/>
    <w:rsid w:val="00A41179"/>
    <w:rsid w:val="00B14CEE"/>
    <w:rsid w:val="00B260B0"/>
    <w:rsid w:val="00B45364"/>
    <w:rsid w:val="00B47741"/>
    <w:rsid w:val="00B760A7"/>
    <w:rsid w:val="00BD72DE"/>
    <w:rsid w:val="00BF2E1E"/>
    <w:rsid w:val="00C54CCE"/>
    <w:rsid w:val="00D27330"/>
    <w:rsid w:val="00D30EDB"/>
    <w:rsid w:val="00D819BF"/>
    <w:rsid w:val="00D87AF8"/>
    <w:rsid w:val="00DB2464"/>
    <w:rsid w:val="00DD305F"/>
    <w:rsid w:val="00E133C6"/>
    <w:rsid w:val="00E51A42"/>
    <w:rsid w:val="00E62070"/>
    <w:rsid w:val="00E8360C"/>
    <w:rsid w:val="00F50E30"/>
    <w:rsid w:val="00FD1F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0493FE"/>
  <w15:chartTrackingRefBased/>
  <w15:docId w15:val="{8AB8F784-C0CB-453D-8404-5A31B40F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61B"/>
  </w:style>
  <w:style w:type="paragraph" w:styleId="Heading1">
    <w:name w:val="heading 1"/>
    <w:basedOn w:val="Normal"/>
    <w:next w:val="Normal"/>
    <w:link w:val="Heading1Char"/>
    <w:uiPriority w:val="9"/>
    <w:qFormat/>
    <w:rsid w:val="00E13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3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3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3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3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3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3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3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3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3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3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3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3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3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3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3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3C6"/>
    <w:rPr>
      <w:rFonts w:eastAsiaTheme="majorEastAsia" w:cstheme="majorBidi"/>
      <w:color w:val="272727" w:themeColor="text1" w:themeTint="D8"/>
    </w:rPr>
  </w:style>
  <w:style w:type="paragraph" w:styleId="Title">
    <w:name w:val="Title"/>
    <w:basedOn w:val="Normal"/>
    <w:next w:val="Normal"/>
    <w:link w:val="TitleChar"/>
    <w:uiPriority w:val="10"/>
    <w:qFormat/>
    <w:rsid w:val="00E13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3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3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3C6"/>
    <w:pPr>
      <w:spacing w:before="160"/>
      <w:jc w:val="center"/>
    </w:pPr>
    <w:rPr>
      <w:i/>
      <w:iCs/>
      <w:color w:val="404040" w:themeColor="text1" w:themeTint="BF"/>
    </w:rPr>
  </w:style>
  <w:style w:type="character" w:customStyle="1" w:styleId="QuoteChar">
    <w:name w:val="Quote Char"/>
    <w:basedOn w:val="DefaultParagraphFont"/>
    <w:link w:val="Quote"/>
    <w:uiPriority w:val="29"/>
    <w:rsid w:val="00E133C6"/>
    <w:rPr>
      <w:i/>
      <w:iCs/>
      <w:color w:val="404040" w:themeColor="text1" w:themeTint="BF"/>
    </w:rPr>
  </w:style>
  <w:style w:type="paragraph" w:styleId="ListParagraph">
    <w:name w:val="List Paragraph"/>
    <w:basedOn w:val="Normal"/>
    <w:uiPriority w:val="34"/>
    <w:qFormat/>
    <w:rsid w:val="00E133C6"/>
    <w:pPr>
      <w:ind w:left="720"/>
      <w:contextualSpacing/>
    </w:pPr>
  </w:style>
  <w:style w:type="character" w:styleId="IntenseEmphasis">
    <w:name w:val="Intense Emphasis"/>
    <w:basedOn w:val="DefaultParagraphFont"/>
    <w:uiPriority w:val="21"/>
    <w:qFormat/>
    <w:rsid w:val="00E133C6"/>
    <w:rPr>
      <w:i/>
      <w:iCs/>
      <w:color w:val="0F4761" w:themeColor="accent1" w:themeShade="BF"/>
    </w:rPr>
  </w:style>
  <w:style w:type="paragraph" w:styleId="IntenseQuote">
    <w:name w:val="Intense Quote"/>
    <w:basedOn w:val="Normal"/>
    <w:next w:val="Normal"/>
    <w:link w:val="IntenseQuoteChar"/>
    <w:uiPriority w:val="30"/>
    <w:qFormat/>
    <w:rsid w:val="00E13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3C6"/>
    <w:rPr>
      <w:i/>
      <w:iCs/>
      <w:color w:val="0F4761" w:themeColor="accent1" w:themeShade="BF"/>
    </w:rPr>
  </w:style>
  <w:style w:type="character" w:styleId="IntenseReference">
    <w:name w:val="Intense Reference"/>
    <w:basedOn w:val="DefaultParagraphFont"/>
    <w:uiPriority w:val="32"/>
    <w:qFormat/>
    <w:rsid w:val="00E133C6"/>
    <w:rPr>
      <w:b/>
      <w:bCs/>
      <w:smallCaps/>
      <w:color w:val="0F4761" w:themeColor="accent1" w:themeShade="BF"/>
      <w:spacing w:val="5"/>
    </w:rPr>
  </w:style>
  <w:style w:type="paragraph" w:styleId="FootnoteText">
    <w:name w:val="footnote text"/>
    <w:basedOn w:val="Normal"/>
    <w:link w:val="FootnoteTextChar"/>
    <w:uiPriority w:val="99"/>
    <w:semiHidden/>
    <w:unhideWhenUsed/>
    <w:rsid w:val="00E133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3C6"/>
    <w:rPr>
      <w:sz w:val="20"/>
      <w:szCs w:val="20"/>
    </w:rPr>
  </w:style>
  <w:style w:type="character" w:styleId="Hyperlink">
    <w:name w:val="Hyperlink"/>
    <w:semiHidden/>
    <w:unhideWhenUsed/>
    <w:rsid w:val="00E133C6"/>
    <w:rPr>
      <w:color w:val="0000FF"/>
      <w:u w:val="single"/>
    </w:rPr>
  </w:style>
  <w:style w:type="paragraph" w:customStyle="1" w:styleId="Guide">
    <w:name w:val="Guide"/>
    <w:basedOn w:val="Normal"/>
    <w:next w:val="Normal"/>
    <w:rsid w:val="00E133C6"/>
    <w:pPr>
      <w:numPr>
        <w:numId w:val="1"/>
      </w:numPr>
      <w:spacing w:before="120" w:after="120" w:line="240" w:lineRule="auto"/>
    </w:pPr>
    <w:rPr>
      <w:rFonts w:ascii="Calibri" w:eastAsia="Times New Roman" w:hAnsi="Calibri" w:cs="Times New Roman"/>
      <w:i/>
      <w:color w:val="4F6228"/>
      <w:kern w:val="0"/>
      <w:sz w:val="24"/>
      <w:szCs w:val="24"/>
      <w:lang w:val="en-US"/>
      <w14:ligatures w14:val="none"/>
    </w:rPr>
  </w:style>
  <w:style w:type="character" w:styleId="FootnoteReference">
    <w:name w:val="footnote reference"/>
    <w:uiPriority w:val="99"/>
    <w:semiHidden/>
    <w:unhideWhenUsed/>
    <w:rsid w:val="00E133C6"/>
    <w:rPr>
      <w:vertAlign w:val="superscript"/>
    </w:rPr>
  </w:style>
  <w:style w:type="table" w:styleId="TableGrid">
    <w:name w:val="Table Grid"/>
    <w:basedOn w:val="TableNormal"/>
    <w:rsid w:val="00E133C6"/>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
    <w:name w:val="Grid Table 6 Colorful - Accent 61"/>
    <w:basedOn w:val="TableNormal"/>
    <w:next w:val="GridTable6Colorful-Accent6"/>
    <w:uiPriority w:val="51"/>
    <w:rsid w:val="00E133C6"/>
    <w:pPr>
      <w:spacing w:after="0" w:line="240" w:lineRule="auto"/>
    </w:pPr>
    <w:rPr>
      <w:rFonts w:ascii="Calibri" w:eastAsia="Calibri" w:hAnsi="Calibri" w:cs="Times New Roman"/>
      <w:color w:val="538135"/>
      <w:kern w:val="0"/>
      <w:lang w:val="en-US"/>
      <w14:ligatures w14:val="none"/>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6Colorful-Accent6">
    <w:name w:val="Grid Table 6 Colorful Accent 6"/>
    <w:basedOn w:val="TableNormal"/>
    <w:uiPriority w:val="51"/>
    <w:rsid w:val="00E133C6"/>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Header">
    <w:name w:val="header"/>
    <w:basedOn w:val="Normal"/>
    <w:link w:val="HeaderChar"/>
    <w:uiPriority w:val="99"/>
    <w:unhideWhenUsed/>
    <w:rsid w:val="000314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42A"/>
  </w:style>
  <w:style w:type="paragraph" w:styleId="Footer">
    <w:name w:val="footer"/>
    <w:basedOn w:val="Normal"/>
    <w:link w:val="FooterChar"/>
    <w:uiPriority w:val="99"/>
    <w:unhideWhenUsed/>
    <w:rsid w:val="000314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42A"/>
  </w:style>
  <w:style w:type="paragraph" w:styleId="Revision">
    <w:name w:val="Revision"/>
    <w:hidden/>
    <w:uiPriority w:val="99"/>
    <w:semiHidden/>
    <w:rsid w:val="008744C5"/>
    <w:pPr>
      <w:spacing w:after="0" w:line="240" w:lineRule="auto"/>
    </w:pPr>
  </w:style>
  <w:style w:type="paragraph" w:customStyle="1" w:styleId="Tabletext">
    <w:name w:val="Table text"/>
    <w:basedOn w:val="Normal"/>
    <w:rsid w:val="00BD72DE"/>
    <w:pPr>
      <w:spacing w:before="60" w:after="0" w:line="240" w:lineRule="auto"/>
      <w:jc w:val="both"/>
    </w:pPr>
    <w:rPr>
      <w:rFonts w:ascii="Arial Narrow" w:eastAsia="Times New Roman" w:hAnsi="Arial Narrow"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81449">
      <w:bodyDiv w:val="1"/>
      <w:marLeft w:val="0"/>
      <w:marRight w:val="0"/>
      <w:marTop w:val="0"/>
      <w:marBottom w:val="0"/>
      <w:divBdr>
        <w:top w:val="none" w:sz="0" w:space="0" w:color="auto"/>
        <w:left w:val="none" w:sz="0" w:space="0" w:color="auto"/>
        <w:bottom w:val="none" w:sz="0" w:space="0" w:color="auto"/>
        <w:right w:val="none" w:sz="0" w:space="0" w:color="auto"/>
      </w:divBdr>
    </w:div>
    <w:div w:id="1150708188">
      <w:bodyDiv w:val="1"/>
      <w:marLeft w:val="0"/>
      <w:marRight w:val="0"/>
      <w:marTop w:val="0"/>
      <w:marBottom w:val="0"/>
      <w:divBdr>
        <w:top w:val="none" w:sz="0" w:space="0" w:color="auto"/>
        <w:left w:val="none" w:sz="0" w:space="0" w:color="auto"/>
        <w:bottom w:val="none" w:sz="0" w:space="0" w:color="auto"/>
        <w:right w:val="none" w:sz="0" w:space="0" w:color="auto"/>
      </w:divBdr>
    </w:div>
    <w:div w:id="1464739112">
      <w:bodyDiv w:val="1"/>
      <w:marLeft w:val="0"/>
      <w:marRight w:val="0"/>
      <w:marTop w:val="0"/>
      <w:marBottom w:val="0"/>
      <w:divBdr>
        <w:top w:val="none" w:sz="0" w:space="0" w:color="auto"/>
        <w:left w:val="none" w:sz="0" w:space="0" w:color="auto"/>
        <w:bottom w:val="none" w:sz="0" w:space="0" w:color="auto"/>
        <w:right w:val="none" w:sz="0" w:space="0" w:color="auto"/>
      </w:divBdr>
    </w:div>
    <w:div w:id="1678000923">
      <w:bodyDiv w:val="1"/>
      <w:marLeft w:val="0"/>
      <w:marRight w:val="0"/>
      <w:marTop w:val="0"/>
      <w:marBottom w:val="0"/>
      <w:divBdr>
        <w:top w:val="none" w:sz="0" w:space="0" w:color="auto"/>
        <w:left w:val="none" w:sz="0" w:space="0" w:color="auto"/>
        <w:bottom w:val="none" w:sz="0" w:space="0" w:color="auto"/>
        <w:right w:val="none" w:sz="0" w:space="0" w:color="auto"/>
      </w:divBdr>
    </w:div>
    <w:div w:id="1841121697">
      <w:bodyDiv w:val="1"/>
      <w:marLeft w:val="0"/>
      <w:marRight w:val="0"/>
      <w:marTop w:val="0"/>
      <w:marBottom w:val="0"/>
      <w:divBdr>
        <w:top w:val="none" w:sz="0" w:space="0" w:color="auto"/>
        <w:left w:val="none" w:sz="0" w:space="0" w:color="auto"/>
        <w:bottom w:val="none" w:sz="0" w:space="0" w:color="auto"/>
        <w:right w:val="none" w:sz="0" w:space="0" w:color="auto"/>
      </w:divBdr>
    </w:div>
    <w:div w:id="1946108502">
      <w:bodyDiv w:val="1"/>
      <w:marLeft w:val="0"/>
      <w:marRight w:val="0"/>
      <w:marTop w:val="0"/>
      <w:marBottom w:val="0"/>
      <w:divBdr>
        <w:top w:val="none" w:sz="0" w:space="0" w:color="auto"/>
        <w:left w:val="none" w:sz="0" w:space="0" w:color="auto"/>
        <w:bottom w:val="none" w:sz="0" w:space="0" w:color="auto"/>
        <w:right w:val="none" w:sz="0" w:space="0" w:color="auto"/>
      </w:divBdr>
    </w:div>
    <w:div w:id="20774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18_03a02E.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7313F-AF49-4719-B585-DF558A44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Katariya</dc:creator>
  <cp:keywords/>
  <dc:description/>
  <cp:lastModifiedBy>Ajay Kumar Gautam</cp:lastModifiedBy>
  <cp:revision>56</cp:revision>
  <dcterms:created xsi:type="dcterms:W3CDTF">2024-04-16T12:39:00Z</dcterms:created>
  <dcterms:modified xsi:type="dcterms:W3CDTF">2024-06-12T09:36:00Z</dcterms:modified>
</cp:coreProperties>
</file>